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337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</w:t>
      </w:r>
    </w:p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337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337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337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337EE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37E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0337EE" w:rsidRPr="000337EE" w:rsidRDefault="000337EE" w:rsidP="000337E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7EE" w:rsidRPr="000337EE" w:rsidRDefault="000337EE" w:rsidP="00033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37EE" w:rsidRPr="000337EE" w:rsidRDefault="000337EE" w:rsidP="000337EE">
      <w:pPr>
        <w:overflowPunct w:val="0"/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 31» декабря 2019 г.        </w:t>
      </w: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№ 28</w:t>
      </w:r>
    </w:p>
    <w:p w:rsidR="000337EE" w:rsidRPr="000337EE" w:rsidRDefault="000337EE" w:rsidP="000337EE">
      <w:pPr>
        <w:tabs>
          <w:tab w:val="left" w:pos="5580"/>
        </w:tabs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0337EE" w:rsidRPr="000337EE" w:rsidRDefault="000337EE" w:rsidP="000337EE">
      <w:pPr>
        <w:tabs>
          <w:tab w:val="left" w:pos="5580"/>
        </w:tabs>
        <w:spacing w:after="120" w:line="240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7EE" w:rsidRPr="000337EE" w:rsidRDefault="000337EE" w:rsidP="000337EE">
      <w:pPr>
        <w:tabs>
          <w:tab w:val="left" w:pos="5580"/>
        </w:tabs>
        <w:spacing w:after="120" w:line="240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3 статьи 10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 131-ФЗ « 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 Об утверждении Порядка разработки и утверждения органами местного самоуправления</w:t>
      </w:r>
      <w:proofErr w:type="gram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схемы размещения нестационарных торговых объектов на территории Республики Мордовия», Устава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 в целях упорядочения размещения нестационарных торговых объектов на территории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0337EE" w:rsidRPr="000337EE" w:rsidRDefault="000337EE" w:rsidP="000337EE">
      <w:pPr>
        <w:tabs>
          <w:tab w:val="left" w:pos="5580"/>
        </w:tabs>
        <w:spacing w:after="120" w:line="240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0337EE" w:rsidRPr="000337EE" w:rsidRDefault="000337EE" w:rsidP="000337EE">
      <w:pPr>
        <w:numPr>
          <w:ilvl w:val="0"/>
          <w:numId w:val="1"/>
        </w:numPr>
        <w:tabs>
          <w:tab w:val="left" w:pos="558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схему размещения нестационарных объектов торговли на территории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0337EE" w:rsidRPr="000337EE" w:rsidRDefault="000337EE" w:rsidP="000337EE">
      <w:pPr>
        <w:numPr>
          <w:ilvl w:val="0"/>
          <w:numId w:val="1"/>
        </w:numPr>
        <w:tabs>
          <w:tab w:val="left" w:pos="558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опубликовать в Информационном бюллетене 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0337EE" w:rsidRPr="000337EE" w:rsidRDefault="000337EE" w:rsidP="000337EE">
      <w:pPr>
        <w:numPr>
          <w:ilvl w:val="0"/>
          <w:numId w:val="1"/>
        </w:numPr>
        <w:tabs>
          <w:tab w:val="left" w:pos="558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Аржаева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</w:t>
      </w:r>
    </w:p>
    <w:p w:rsidR="000337EE" w:rsidRPr="000337EE" w:rsidRDefault="000337EE" w:rsidP="000337EE">
      <w:pPr>
        <w:tabs>
          <w:tab w:val="left" w:pos="558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7EE" w:rsidRPr="000337EE" w:rsidRDefault="000337EE" w:rsidP="0003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0337EE" w:rsidRPr="000337EE" w:rsidRDefault="000337EE" w:rsidP="0003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                  А.И.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постановлением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администрации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сельского поселения 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от 31 декабря 2019 г №  28</w:t>
      </w:r>
    </w:p>
    <w:p w:rsidR="000337EE" w:rsidRPr="000337EE" w:rsidRDefault="000337EE" w:rsidP="000337EE">
      <w:pPr>
        <w:tabs>
          <w:tab w:val="left" w:pos="5580"/>
        </w:tabs>
        <w:spacing w:after="120" w:line="240" w:lineRule="auto"/>
        <w:ind w:left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размещения нестационарных торговых объектов 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0337EE" w:rsidRPr="000337EE" w:rsidRDefault="000337EE" w:rsidP="000337EE">
      <w:pPr>
        <w:tabs>
          <w:tab w:val="left" w:pos="5580"/>
        </w:tabs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33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0337EE" w:rsidRPr="000337EE" w:rsidRDefault="000337EE" w:rsidP="000337EE">
      <w:pPr>
        <w:tabs>
          <w:tab w:val="left" w:pos="5580"/>
        </w:tabs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1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1461"/>
        <w:gridCol w:w="1276"/>
        <w:gridCol w:w="1593"/>
        <w:gridCol w:w="1196"/>
        <w:gridCol w:w="2030"/>
        <w:gridCol w:w="1525"/>
      </w:tblGrid>
      <w:tr w:rsidR="000337EE" w:rsidRPr="000337EE" w:rsidTr="00476F01">
        <w:trPr>
          <w:trHeight w:val="2107"/>
        </w:trPr>
        <w:tc>
          <w:tcPr>
            <w:tcW w:w="490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№ п\</w:t>
            </w:r>
            <w:proofErr w:type="gram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461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Адрес место нахождения нестационарного торгового объекта</w:t>
            </w:r>
          </w:p>
        </w:tc>
        <w:tc>
          <w:tcPr>
            <w:tcW w:w="1276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Тип торгового объекта</w:t>
            </w:r>
          </w:p>
        </w:tc>
        <w:tc>
          <w:tcPr>
            <w:tcW w:w="1593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Специализация торгового объекта</w:t>
            </w:r>
          </w:p>
        </w:tc>
        <w:tc>
          <w:tcPr>
            <w:tcW w:w="1196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Площадь земельного участка, площадь торгового объекта</w:t>
            </w:r>
          </w:p>
        </w:tc>
        <w:tc>
          <w:tcPr>
            <w:tcW w:w="2030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Форма собственности земельного участка, на котором расположен нестационарный  торговый объект </w:t>
            </w:r>
          </w:p>
        </w:tc>
        <w:tc>
          <w:tcPr>
            <w:tcW w:w="1525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Период функционирования нестационарного торгового объекта</w:t>
            </w:r>
          </w:p>
        </w:tc>
      </w:tr>
      <w:tr w:rsidR="000337EE" w:rsidRPr="000337EE" w:rsidTr="00476F01">
        <w:trPr>
          <w:trHeight w:val="1256"/>
        </w:trPr>
        <w:tc>
          <w:tcPr>
            <w:tcW w:w="490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61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Ардатовский</w:t>
            </w:r>
            <w:proofErr w:type="spellEnd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 район, с. </w:t>
            </w:r>
            <w:proofErr w:type="spell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Урусово</w:t>
            </w:r>
            <w:proofErr w:type="spellEnd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, ул. Ленина, д. 64 б</w:t>
            </w:r>
          </w:p>
        </w:tc>
        <w:tc>
          <w:tcPr>
            <w:tcW w:w="1276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Палатка</w:t>
            </w:r>
          </w:p>
        </w:tc>
        <w:tc>
          <w:tcPr>
            <w:tcW w:w="1593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Продовольственные и непродовольственные товары</w:t>
            </w:r>
          </w:p>
        </w:tc>
        <w:tc>
          <w:tcPr>
            <w:tcW w:w="1196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25 </w:t>
            </w:r>
            <w:proofErr w:type="spell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030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Земельные участки </w:t>
            </w:r>
            <w:proofErr w:type="gram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гос. собственность</w:t>
            </w:r>
            <w:proofErr w:type="gramEnd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 на которые не разграничена</w:t>
            </w:r>
          </w:p>
        </w:tc>
        <w:tc>
          <w:tcPr>
            <w:tcW w:w="1525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с 01.01.2020 г. по 31 декабря 2020г.</w:t>
            </w:r>
          </w:p>
        </w:tc>
      </w:tr>
      <w:tr w:rsidR="000337EE" w:rsidRPr="000337EE" w:rsidTr="00476F01">
        <w:tc>
          <w:tcPr>
            <w:tcW w:w="490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61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Ардатовский</w:t>
            </w:r>
            <w:proofErr w:type="spellEnd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 район, с. </w:t>
            </w:r>
            <w:proofErr w:type="spell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Жабино</w:t>
            </w:r>
            <w:proofErr w:type="spellEnd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Верхняя</w:t>
            </w:r>
            <w:proofErr w:type="gramEnd"/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, д. 198</w:t>
            </w:r>
          </w:p>
        </w:tc>
        <w:tc>
          <w:tcPr>
            <w:tcW w:w="1276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Палатка</w:t>
            </w:r>
          </w:p>
        </w:tc>
        <w:tc>
          <w:tcPr>
            <w:tcW w:w="1593" w:type="dxa"/>
            <w:shd w:val="clear" w:color="auto" w:fill="auto"/>
          </w:tcPr>
          <w:p w:rsidR="000337EE" w:rsidRPr="000337EE" w:rsidRDefault="000337EE" w:rsidP="000337EE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lang w:eastAsia="ru-RU"/>
              </w:rPr>
              <w:t>Продовольственные и непродовольственные товары</w:t>
            </w:r>
          </w:p>
        </w:tc>
        <w:tc>
          <w:tcPr>
            <w:tcW w:w="1196" w:type="dxa"/>
            <w:shd w:val="clear" w:color="auto" w:fill="auto"/>
          </w:tcPr>
          <w:p w:rsidR="000337EE" w:rsidRPr="000337EE" w:rsidRDefault="000337EE" w:rsidP="00033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03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03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30" w:type="dxa"/>
            <w:shd w:val="clear" w:color="auto" w:fill="auto"/>
          </w:tcPr>
          <w:p w:rsidR="000337EE" w:rsidRPr="000337EE" w:rsidRDefault="000337EE" w:rsidP="00033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Земельные участки </w:t>
            </w:r>
            <w:proofErr w:type="gramStart"/>
            <w:r w:rsidRPr="0003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гос. собственность</w:t>
            </w:r>
            <w:proofErr w:type="gramEnd"/>
            <w:r w:rsidRPr="0003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которые не разграничена</w:t>
            </w:r>
          </w:p>
        </w:tc>
        <w:tc>
          <w:tcPr>
            <w:tcW w:w="1525" w:type="dxa"/>
            <w:shd w:val="clear" w:color="auto" w:fill="auto"/>
          </w:tcPr>
          <w:p w:rsidR="000337EE" w:rsidRPr="000337EE" w:rsidRDefault="000337EE" w:rsidP="00033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01.01.2020 г. по 31 декабря 2020г.</w:t>
            </w:r>
          </w:p>
        </w:tc>
      </w:tr>
    </w:tbl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C7689"/>
    <w:multiLevelType w:val="hybridMultilevel"/>
    <w:tmpl w:val="A0BCEAE2"/>
    <w:lvl w:ilvl="0" w:tplc="7DB64AB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C7C"/>
    <w:rsid w:val="000337EE"/>
    <w:rsid w:val="008401DD"/>
    <w:rsid w:val="00CF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2020-04-08T08:54:00Z</dcterms:created>
  <dcterms:modified xsi:type="dcterms:W3CDTF">2020-04-08T08:54:00Z</dcterms:modified>
</cp:coreProperties>
</file>