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7EB9" w:rsidRPr="00BE4167" w:rsidRDefault="00417EB9" w:rsidP="00BD6414">
      <w:pPr>
        <w:rPr>
          <w:b/>
        </w:rPr>
      </w:pPr>
      <w:r w:rsidRPr="00BE4167">
        <w:rPr>
          <w:b/>
        </w:rPr>
        <w:t xml:space="preserve">             </w:t>
      </w:r>
      <w:r w:rsidR="00BE4167" w:rsidRPr="00BE4167">
        <w:rPr>
          <w:b/>
        </w:rPr>
        <w:t xml:space="preserve">                  </w:t>
      </w:r>
      <w:r w:rsidR="00B8454B" w:rsidRPr="00BE4167">
        <w:rPr>
          <w:b/>
        </w:rPr>
        <w:t xml:space="preserve">    </w:t>
      </w:r>
      <w:r w:rsidR="00142E23">
        <w:rPr>
          <w:b/>
        </w:rPr>
        <w:t xml:space="preserve">             </w:t>
      </w:r>
      <w:r w:rsidRPr="00BE4167">
        <w:rPr>
          <w:lang w:eastAsia="ru-RU"/>
        </w:rPr>
        <w:t>РЕСПУБЛИКА МОРДОВИЯ</w:t>
      </w:r>
    </w:p>
    <w:p w:rsidR="00417EB9" w:rsidRPr="00BE4167" w:rsidRDefault="00417EB9" w:rsidP="00417EB9">
      <w:pPr>
        <w:suppressAutoHyphens w:val="0"/>
        <w:overflowPunct w:val="0"/>
        <w:autoSpaceDE w:val="0"/>
        <w:autoSpaceDN w:val="0"/>
        <w:adjustRightInd w:val="0"/>
        <w:ind w:left="-426"/>
        <w:jc w:val="center"/>
        <w:rPr>
          <w:lang w:eastAsia="ru-RU"/>
        </w:rPr>
      </w:pPr>
      <w:r w:rsidRPr="00BE4167">
        <w:rPr>
          <w:lang w:eastAsia="ru-RU"/>
        </w:rPr>
        <w:t>СОВЕТ ДЕПУТАТОВ</w:t>
      </w:r>
    </w:p>
    <w:p w:rsidR="00417EB9" w:rsidRPr="00BE4167" w:rsidRDefault="00417EB9" w:rsidP="00417EB9">
      <w:pPr>
        <w:suppressAutoHyphens w:val="0"/>
        <w:overflowPunct w:val="0"/>
        <w:autoSpaceDE w:val="0"/>
        <w:autoSpaceDN w:val="0"/>
        <w:adjustRightInd w:val="0"/>
        <w:ind w:left="-426"/>
        <w:jc w:val="center"/>
        <w:rPr>
          <w:lang w:eastAsia="ru-RU"/>
        </w:rPr>
      </w:pPr>
      <w:r w:rsidRPr="00BE4167">
        <w:rPr>
          <w:lang w:eastAsia="ru-RU"/>
        </w:rPr>
        <w:t xml:space="preserve">УРУСОВСКОГО СЕЛЬСКОГО ПОСЕЛЕНИЯ </w:t>
      </w:r>
    </w:p>
    <w:p w:rsidR="00417EB9" w:rsidRPr="00BE4167" w:rsidRDefault="00417EB9" w:rsidP="00417EB9">
      <w:pPr>
        <w:suppressAutoHyphens w:val="0"/>
        <w:overflowPunct w:val="0"/>
        <w:autoSpaceDE w:val="0"/>
        <w:autoSpaceDN w:val="0"/>
        <w:adjustRightInd w:val="0"/>
        <w:ind w:left="-426"/>
        <w:jc w:val="center"/>
        <w:rPr>
          <w:lang w:eastAsia="ru-RU"/>
        </w:rPr>
      </w:pPr>
      <w:r w:rsidRPr="00BE4167">
        <w:rPr>
          <w:lang w:eastAsia="ru-RU"/>
        </w:rPr>
        <w:t xml:space="preserve">АРДАТОВСКОГО МУНИЦИПАЛЬНОГО РАЙОНА </w:t>
      </w:r>
    </w:p>
    <w:p w:rsidR="00417EB9" w:rsidRPr="00BE4167" w:rsidRDefault="00417EB9" w:rsidP="00417EB9">
      <w:pPr>
        <w:suppressAutoHyphens w:val="0"/>
        <w:overflowPunct w:val="0"/>
        <w:autoSpaceDE w:val="0"/>
        <w:autoSpaceDN w:val="0"/>
        <w:adjustRightInd w:val="0"/>
        <w:ind w:left="-426"/>
        <w:jc w:val="center"/>
        <w:rPr>
          <w:lang w:eastAsia="ru-RU"/>
        </w:rPr>
      </w:pPr>
      <w:r w:rsidRPr="00BE4167">
        <w:rPr>
          <w:lang w:eastAsia="ru-RU"/>
        </w:rPr>
        <w:t>ПЕРВОГО СОЗЫВА</w:t>
      </w:r>
    </w:p>
    <w:p w:rsidR="00417EB9" w:rsidRPr="00BE4167" w:rsidRDefault="00417EB9" w:rsidP="00417EB9">
      <w:pPr>
        <w:suppressAutoHyphens w:val="0"/>
        <w:overflowPunct w:val="0"/>
        <w:autoSpaceDE w:val="0"/>
        <w:autoSpaceDN w:val="0"/>
        <w:adjustRightInd w:val="0"/>
        <w:ind w:left="-426"/>
        <w:jc w:val="center"/>
        <w:rPr>
          <w:lang w:eastAsia="ru-RU"/>
        </w:rPr>
      </w:pPr>
    </w:p>
    <w:p w:rsidR="00417EB9" w:rsidRPr="00BE4167" w:rsidRDefault="00142E23" w:rsidP="00142E23">
      <w:pPr>
        <w:suppressAutoHyphens w:val="0"/>
        <w:overflowPunct w:val="0"/>
        <w:autoSpaceDE w:val="0"/>
        <w:autoSpaceDN w:val="0"/>
        <w:adjustRightInd w:val="0"/>
        <w:ind w:left="-426"/>
        <w:rPr>
          <w:lang w:eastAsia="ru-RU"/>
        </w:rPr>
      </w:pPr>
      <w:r>
        <w:rPr>
          <w:lang w:eastAsia="ru-RU"/>
        </w:rPr>
        <w:t xml:space="preserve">                                                                      </w:t>
      </w:r>
      <w:r w:rsidR="00417EB9" w:rsidRPr="00BE4167">
        <w:rPr>
          <w:lang w:eastAsia="ru-RU"/>
        </w:rPr>
        <w:t xml:space="preserve">с. </w:t>
      </w:r>
      <w:proofErr w:type="spellStart"/>
      <w:r w:rsidR="00417EB9" w:rsidRPr="00BE4167">
        <w:rPr>
          <w:lang w:eastAsia="ru-RU"/>
        </w:rPr>
        <w:t>Урусово</w:t>
      </w:r>
      <w:proofErr w:type="spellEnd"/>
    </w:p>
    <w:p w:rsidR="00417EB9" w:rsidRPr="00BE4167" w:rsidRDefault="00417EB9" w:rsidP="00417EB9">
      <w:pPr>
        <w:suppressAutoHyphens w:val="0"/>
        <w:overflowPunct w:val="0"/>
        <w:autoSpaceDE w:val="0"/>
        <w:autoSpaceDN w:val="0"/>
        <w:adjustRightInd w:val="0"/>
        <w:ind w:left="-426"/>
        <w:jc w:val="center"/>
        <w:rPr>
          <w:bCs/>
          <w:lang w:eastAsia="ru-RU"/>
        </w:rPr>
      </w:pPr>
    </w:p>
    <w:p w:rsidR="00417EB9" w:rsidRPr="00BE4167" w:rsidRDefault="00417EB9" w:rsidP="00417EB9">
      <w:pPr>
        <w:suppressAutoHyphens w:val="0"/>
        <w:overflowPunct w:val="0"/>
        <w:autoSpaceDE w:val="0"/>
        <w:autoSpaceDN w:val="0"/>
        <w:adjustRightInd w:val="0"/>
        <w:ind w:left="-426"/>
        <w:jc w:val="center"/>
        <w:rPr>
          <w:lang w:eastAsia="ru-RU"/>
        </w:rPr>
      </w:pPr>
      <w:r w:rsidRPr="00BE4167">
        <w:rPr>
          <w:lang w:eastAsia="ru-RU"/>
        </w:rPr>
        <w:t xml:space="preserve">РЕШЕНИЕ </w:t>
      </w:r>
    </w:p>
    <w:p w:rsidR="00A4511A" w:rsidRPr="00AC27FB" w:rsidRDefault="00A4511A" w:rsidP="00A4511A">
      <w:pPr>
        <w:tabs>
          <w:tab w:val="left" w:pos="0"/>
          <w:tab w:val="left" w:pos="6663"/>
          <w:tab w:val="left" w:pos="7513"/>
          <w:tab w:val="left" w:pos="7938"/>
        </w:tabs>
        <w:spacing w:before="120"/>
        <w:rPr>
          <w:sz w:val="28"/>
          <w:szCs w:val="28"/>
        </w:rPr>
      </w:pPr>
      <w:r w:rsidRPr="00AC27FB">
        <w:rPr>
          <w:b/>
          <w:sz w:val="28"/>
          <w:szCs w:val="28"/>
        </w:rPr>
        <w:t xml:space="preserve">    </w:t>
      </w:r>
      <w:r w:rsidRPr="00AC27FB">
        <w:rPr>
          <w:sz w:val="28"/>
          <w:szCs w:val="28"/>
        </w:rPr>
        <w:t xml:space="preserve">от  </w:t>
      </w:r>
      <w:r w:rsidR="00BE4167" w:rsidRPr="00AC27FB">
        <w:rPr>
          <w:sz w:val="28"/>
          <w:szCs w:val="28"/>
        </w:rPr>
        <w:t>15 октября</w:t>
      </w:r>
      <w:r w:rsidRPr="00AC27FB">
        <w:rPr>
          <w:sz w:val="28"/>
          <w:szCs w:val="28"/>
        </w:rPr>
        <w:t xml:space="preserve">   202</w:t>
      </w:r>
      <w:r w:rsidR="00BE4167" w:rsidRPr="00AC27FB">
        <w:rPr>
          <w:sz w:val="28"/>
          <w:szCs w:val="28"/>
        </w:rPr>
        <w:t>4</w:t>
      </w:r>
      <w:r w:rsidRPr="00AC27FB">
        <w:rPr>
          <w:sz w:val="28"/>
          <w:szCs w:val="28"/>
        </w:rPr>
        <w:t xml:space="preserve"> г                                                                          № </w:t>
      </w:r>
      <w:r w:rsidR="00BE4167" w:rsidRPr="00AC27FB">
        <w:rPr>
          <w:sz w:val="28"/>
          <w:szCs w:val="28"/>
        </w:rPr>
        <w:t>6</w:t>
      </w:r>
      <w:r w:rsidR="00126275" w:rsidRPr="00AC27FB">
        <w:rPr>
          <w:sz w:val="28"/>
          <w:szCs w:val="28"/>
        </w:rPr>
        <w:t>0</w:t>
      </w:r>
    </w:p>
    <w:p w:rsidR="00A4511A" w:rsidRPr="00AC27FB" w:rsidRDefault="00A4511A" w:rsidP="00A4511A">
      <w:pPr>
        <w:tabs>
          <w:tab w:val="left" w:pos="0"/>
          <w:tab w:val="left" w:pos="6663"/>
          <w:tab w:val="left" w:pos="7513"/>
          <w:tab w:val="left" w:pos="7938"/>
        </w:tabs>
        <w:spacing w:before="120"/>
        <w:rPr>
          <w:sz w:val="28"/>
          <w:szCs w:val="28"/>
        </w:rPr>
      </w:pPr>
    </w:p>
    <w:p w:rsidR="00A4511A" w:rsidRPr="00AC27FB" w:rsidRDefault="00A4511A" w:rsidP="00417EB9">
      <w:pPr>
        <w:tabs>
          <w:tab w:val="left" w:pos="0"/>
          <w:tab w:val="left" w:pos="6663"/>
          <w:tab w:val="left" w:pos="7513"/>
          <w:tab w:val="left" w:pos="7938"/>
        </w:tabs>
        <w:spacing w:before="120"/>
        <w:rPr>
          <w:sz w:val="28"/>
          <w:szCs w:val="28"/>
        </w:rPr>
      </w:pPr>
      <w:r w:rsidRPr="00AC27FB">
        <w:rPr>
          <w:sz w:val="28"/>
          <w:szCs w:val="28"/>
        </w:rPr>
        <w:t xml:space="preserve">             </w:t>
      </w:r>
      <w:r w:rsidR="00BE4167" w:rsidRPr="00AC27FB">
        <w:rPr>
          <w:sz w:val="28"/>
          <w:szCs w:val="28"/>
        </w:rPr>
        <w:t xml:space="preserve"> О внесении  изменений в решение №50 от 29.12.2023г. «</w:t>
      </w:r>
      <w:r w:rsidRPr="00AC27FB">
        <w:rPr>
          <w:sz w:val="28"/>
          <w:szCs w:val="28"/>
        </w:rPr>
        <w:t xml:space="preserve">О бюджете </w:t>
      </w:r>
      <w:proofErr w:type="spellStart"/>
      <w:r w:rsidR="00417EB9" w:rsidRPr="00AC27FB">
        <w:rPr>
          <w:sz w:val="28"/>
          <w:szCs w:val="28"/>
        </w:rPr>
        <w:t>Урусовс</w:t>
      </w:r>
      <w:r w:rsidRPr="00AC27FB">
        <w:rPr>
          <w:sz w:val="28"/>
          <w:szCs w:val="28"/>
        </w:rPr>
        <w:t>кого</w:t>
      </w:r>
      <w:proofErr w:type="spellEnd"/>
      <w:r w:rsidRPr="00AC27FB">
        <w:rPr>
          <w:sz w:val="28"/>
          <w:szCs w:val="28"/>
        </w:rPr>
        <w:t xml:space="preserve"> сельского поселения </w:t>
      </w:r>
      <w:proofErr w:type="spellStart"/>
      <w:r w:rsidRPr="00AC27FB">
        <w:rPr>
          <w:sz w:val="28"/>
          <w:szCs w:val="28"/>
        </w:rPr>
        <w:t>Ардатовского</w:t>
      </w:r>
      <w:proofErr w:type="spellEnd"/>
      <w:r w:rsidRPr="00AC27FB">
        <w:rPr>
          <w:sz w:val="28"/>
          <w:szCs w:val="28"/>
        </w:rPr>
        <w:t xml:space="preserve"> муниципального района Республики Мордовия на </w:t>
      </w:r>
      <w:r w:rsidRPr="00AC27FB">
        <w:rPr>
          <w:bCs/>
          <w:sz w:val="28"/>
          <w:szCs w:val="28"/>
        </w:rPr>
        <w:t xml:space="preserve">2024 год </w:t>
      </w:r>
      <w:r w:rsidRPr="00AC27FB">
        <w:rPr>
          <w:sz w:val="28"/>
          <w:szCs w:val="28"/>
        </w:rPr>
        <w:t>и на плановый период 2025 и 2026 годы</w:t>
      </w:r>
      <w:r w:rsidR="00BE4167" w:rsidRPr="00AC27FB">
        <w:rPr>
          <w:sz w:val="28"/>
          <w:szCs w:val="28"/>
        </w:rPr>
        <w:t>»</w:t>
      </w:r>
    </w:p>
    <w:p w:rsidR="00A4511A" w:rsidRPr="00AC27FB" w:rsidRDefault="00A4511A" w:rsidP="00A4511A">
      <w:pPr>
        <w:jc w:val="center"/>
        <w:outlineLvl w:val="0"/>
        <w:rPr>
          <w:bCs/>
          <w:caps/>
          <w:sz w:val="28"/>
          <w:szCs w:val="28"/>
        </w:rPr>
      </w:pPr>
    </w:p>
    <w:p w:rsidR="00AC27FB" w:rsidRPr="00AC27FB" w:rsidRDefault="00AC27FB" w:rsidP="00AC27FB">
      <w:pPr>
        <w:overflowPunct w:val="0"/>
        <w:autoSpaceDE w:val="0"/>
        <w:ind w:left="-567" w:firstLine="567"/>
        <w:jc w:val="both"/>
        <w:rPr>
          <w:sz w:val="28"/>
          <w:szCs w:val="28"/>
        </w:rPr>
      </w:pPr>
      <w:r w:rsidRPr="00AC27FB">
        <w:rPr>
          <w:rFonts w:cs="Tahoma"/>
          <w:sz w:val="28"/>
          <w:szCs w:val="28"/>
          <w:lang w:eastAsia="en-US"/>
        </w:rPr>
        <w:t xml:space="preserve">Заслушав и обсудив доклад Главы </w:t>
      </w:r>
      <w:proofErr w:type="spellStart"/>
      <w:r>
        <w:rPr>
          <w:rFonts w:cs="Tahoma"/>
          <w:sz w:val="28"/>
          <w:szCs w:val="28"/>
          <w:lang w:eastAsia="en-US"/>
        </w:rPr>
        <w:t>Урусовс</w:t>
      </w:r>
      <w:r w:rsidRPr="00AC27FB">
        <w:rPr>
          <w:rFonts w:cs="Tahoma"/>
          <w:sz w:val="28"/>
          <w:szCs w:val="28"/>
          <w:lang w:eastAsia="en-US"/>
        </w:rPr>
        <w:t>кого</w:t>
      </w:r>
      <w:proofErr w:type="spellEnd"/>
      <w:r w:rsidRPr="00AC27FB">
        <w:rPr>
          <w:rFonts w:cs="Tahoma"/>
          <w:sz w:val="28"/>
          <w:szCs w:val="28"/>
          <w:lang w:eastAsia="en-US"/>
        </w:rPr>
        <w:t xml:space="preserve"> сельского поселения </w:t>
      </w:r>
      <w:proofErr w:type="spellStart"/>
      <w:r w:rsidRPr="00AC27FB">
        <w:rPr>
          <w:rFonts w:cs="Tahoma"/>
          <w:sz w:val="28"/>
          <w:szCs w:val="28"/>
          <w:lang w:eastAsia="en-US"/>
        </w:rPr>
        <w:t>Ардатовского</w:t>
      </w:r>
      <w:proofErr w:type="spellEnd"/>
      <w:r w:rsidRPr="00AC27FB">
        <w:rPr>
          <w:rFonts w:cs="Tahoma"/>
          <w:sz w:val="28"/>
          <w:szCs w:val="28"/>
          <w:lang w:eastAsia="en-US"/>
        </w:rPr>
        <w:t xml:space="preserve"> муниципального района </w:t>
      </w:r>
      <w:r w:rsidRPr="00AC27FB">
        <w:rPr>
          <w:rFonts w:cs="Tahoma"/>
          <w:sz w:val="28"/>
          <w:szCs w:val="20"/>
          <w:lang w:eastAsia="en-US"/>
        </w:rPr>
        <w:t xml:space="preserve"> Совет депутатов поселения </w:t>
      </w:r>
      <w:r w:rsidRPr="00AC27FB">
        <w:rPr>
          <w:sz w:val="28"/>
          <w:szCs w:val="28"/>
        </w:rPr>
        <w:t>решил:</w:t>
      </w:r>
    </w:p>
    <w:p w:rsidR="00AC27FB" w:rsidRPr="00AC27FB" w:rsidRDefault="00AC27FB" w:rsidP="00AC27FB">
      <w:pPr>
        <w:widowControl w:val="0"/>
        <w:ind w:left="-567" w:firstLine="709"/>
        <w:contextualSpacing/>
        <w:jc w:val="both"/>
        <w:rPr>
          <w:rFonts w:eastAsia="Calibri"/>
          <w:bCs/>
          <w:sz w:val="28"/>
          <w:szCs w:val="28"/>
          <w:lang w:eastAsia="en-US"/>
        </w:rPr>
      </w:pPr>
      <w:r w:rsidRPr="00AC27FB">
        <w:rPr>
          <w:rFonts w:eastAsia="Calibri"/>
          <w:bCs/>
          <w:sz w:val="28"/>
          <w:szCs w:val="28"/>
          <w:lang w:eastAsia="en-US"/>
        </w:rPr>
        <w:t>1.</w:t>
      </w:r>
      <w:r w:rsidRPr="00AC27FB">
        <w:rPr>
          <w:rFonts w:eastAsia="Calibri"/>
          <w:bCs/>
          <w:sz w:val="25"/>
          <w:szCs w:val="25"/>
          <w:lang w:eastAsia="en-US"/>
        </w:rPr>
        <w:t xml:space="preserve"> </w:t>
      </w:r>
      <w:r w:rsidRPr="00AC27FB">
        <w:rPr>
          <w:rFonts w:eastAsia="Calibri"/>
          <w:bCs/>
          <w:sz w:val="28"/>
          <w:szCs w:val="28"/>
          <w:lang w:eastAsia="en-US"/>
        </w:rPr>
        <w:t xml:space="preserve">Внести в решение Совета депутатов </w:t>
      </w:r>
      <w:proofErr w:type="spellStart"/>
      <w:r>
        <w:rPr>
          <w:rFonts w:eastAsia="Calibri"/>
          <w:sz w:val="28"/>
          <w:szCs w:val="28"/>
          <w:lang w:eastAsia="en-US"/>
        </w:rPr>
        <w:t>Урусовс</w:t>
      </w:r>
      <w:r w:rsidRPr="00AC27FB">
        <w:rPr>
          <w:rFonts w:eastAsia="Calibri"/>
          <w:sz w:val="28"/>
          <w:szCs w:val="28"/>
          <w:lang w:eastAsia="en-US"/>
        </w:rPr>
        <w:t>кого</w:t>
      </w:r>
      <w:proofErr w:type="spellEnd"/>
      <w:r w:rsidRPr="00AC27FB">
        <w:rPr>
          <w:rFonts w:eastAsia="Calibri"/>
          <w:sz w:val="28"/>
          <w:szCs w:val="28"/>
          <w:lang w:eastAsia="en-US"/>
        </w:rPr>
        <w:t xml:space="preserve"> сельского поселения </w:t>
      </w:r>
      <w:proofErr w:type="spellStart"/>
      <w:r w:rsidRPr="00AC27FB">
        <w:rPr>
          <w:rFonts w:eastAsia="Calibri"/>
          <w:sz w:val="28"/>
          <w:szCs w:val="28"/>
          <w:lang w:eastAsia="en-US"/>
        </w:rPr>
        <w:t>Ардатовского</w:t>
      </w:r>
      <w:proofErr w:type="spellEnd"/>
      <w:r w:rsidRPr="00AC27FB">
        <w:rPr>
          <w:rFonts w:eastAsia="Calibri"/>
          <w:sz w:val="28"/>
          <w:szCs w:val="28"/>
          <w:lang w:eastAsia="en-US"/>
        </w:rPr>
        <w:t xml:space="preserve"> муниципального района Республики Мордовия от 2</w:t>
      </w:r>
      <w:r>
        <w:rPr>
          <w:rFonts w:eastAsia="Calibri"/>
          <w:sz w:val="28"/>
          <w:szCs w:val="28"/>
          <w:lang w:eastAsia="en-US"/>
        </w:rPr>
        <w:t>9</w:t>
      </w:r>
      <w:r w:rsidRPr="00AC27FB">
        <w:rPr>
          <w:rFonts w:eastAsia="Calibri"/>
          <w:sz w:val="28"/>
          <w:szCs w:val="28"/>
          <w:lang w:eastAsia="en-US"/>
        </w:rPr>
        <w:t xml:space="preserve">.12.2023г. № </w:t>
      </w:r>
      <w:r>
        <w:rPr>
          <w:rFonts w:eastAsia="Calibri"/>
          <w:sz w:val="28"/>
          <w:szCs w:val="28"/>
          <w:lang w:eastAsia="en-US"/>
        </w:rPr>
        <w:t>50</w:t>
      </w:r>
      <w:bookmarkStart w:id="0" w:name="_GoBack"/>
      <w:bookmarkEnd w:id="0"/>
      <w:r w:rsidRPr="00AC27FB">
        <w:rPr>
          <w:rFonts w:eastAsia="Calibri"/>
          <w:sz w:val="28"/>
          <w:szCs w:val="28"/>
          <w:lang w:eastAsia="en-US"/>
        </w:rPr>
        <w:t xml:space="preserve">«О бюджете </w:t>
      </w:r>
      <w:proofErr w:type="spellStart"/>
      <w:r>
        <w:rPr>
          <w:rFonts w:eastAsia="Calibri"/>
          <w:sz w:val="28"/>
          <w:szCs w:val="28"/>
          <w:lang w:eastAsia="en-US"/>
        </w:rPr>
        <w:t>Урусовс</w:t>
      </w:r>
      <w:r w:rsidRPr="00AC27FB">
        <w:rPr>
          <w:rFonts w:eastAsia="Calibri"/>
          <w:sz w:val="28"/>
          <w:szCs w:val="28"/>
          <w:lang w:eastAsia="en-US"/>
        </w:rPr>
        <w:t>кого</w:t>
      </w:r>
      <w:proofErr w:type="spellEnd"/>
      <w:r w:rsidRPr="00AC27FB">
        <w:rPr>
          <w:rFonts w:eastAsia="Calibri"/>
          <w:sz w:val="28"/>
          <w:szCs w:val="28"/>
          <w:lang w:eastAsia="en-US"/>
        </w:rPr>
        <w:t xml:space="preserve"> сельского поселения </w:t>
      </w:r>
      <w:proofErr w:type="spellStart"/>
      <w:r w:rsidRPr="00AC27FB">
        <w:rPr>
          <w:rFonts w:eastAsia="Calibri"/>
          <w:sz w:val="28"/>
          <w:szCs w:val="28"/>
          <w:lang w:eastAsia="en-US"/>
        </w:rPr>
        <w:t>Ардатовского</w:t>
      </w:r>
      <w:proofErr w:type="spellEnd"/>
      <w:r w:rsidRPr="00AC27FB">
        <w:rPr>
          <w:rFonts w:eastAsia="Calibri"/>
          <w:sz w:val="28"/>
          <w:szCs w:val="28"/>
          <w:lang w:eastAsia="en-US"/>
        </w:rPr>
        <w:t xml:space="preserve"> муниципального района  Республики Мордовия  на 2024 год и на плановый период 2025 и 2026 годов»</w:t>
      </w:r>
      <w:r w:rsidRPr="00AC27FB">
        <w:rPr>
          <w:rFonts w:eastAsia="Calibri"/>
          <w:bCs/>
          <w:sz w:val="25"/>
          <w:szCs w:val="25"/>
          <w:lang w:eastAsia="en-US"/>
        </w:rPr>
        <w:t xml:space="preserve"> </w:t>
      </w:r>
      <w:r w:rsidRPr="00AC27FB">
        <w:rPr>
          <w:rFonts w:eastAsia="Calibri"/>
          <w:bCs/>
          <w:sz w:val="28"/>
          <w:szCs w:val="28"/>
          <w:lang w:eastAsia="en-US"/>
        </w:rPr>
        <w:t>следующие изменения:</w:t>
      </w:r>
    </w:p>
    <w:p w:rsidR="00AC27FB" w:rsidRPr="00AC27FB" w:rsidRDefault="00AC27FB" w:rsidP="00AC27FB">
      <w:pPr>
        <w:widowControl w:val="0"/>
        <w:autoSpaceDE w:val="0"/>
        <w:ind w:left="-567" w:firstLine="567"/>
        <w:jc w:val="both"/>
        <w:rPr>
          <w:rFonts w:eastAsia="Calibri"/>
          <w:sz w:val="28"/>
          <w:szCs w:val="28"/>
          <w:lang w:eastAsia="en-US"/>
        </w:rPr>
      </w:pPr>
      <w:r w:rsidRPr="00AC27FB">
        <w:rPr>
          <w:rFonts w:eastAsia="Calibri"/>
          <w:sz w:val="28"/>
          <w:szCs w:val="25"/>
          <w:lang w:eastAsia="en-US"/>
        </w:rPr>
        <w:t xml:space="preserve"> 1.1. статью 5 </w:t>
      </w:r>
      <w:r w:rsidRPr="00AC27FB">
        <w:rPr>
          <w:rFonts w:eastAsia="Calibri"/>
          <w:sz w:val="28"/>
          <w:szCs w:val="28"/>
          <w:lang w:eastAsia="en-US"/>
        </w:rPr>
        <w:t>дополнить пунктом 2 следующего содержания:</w:t>
      </w:r>
    </w:p>
    <w:p w:rsidR="00AC27FB" w:rsidRPr="00AC27FB" w:rsidRDefault="00AC27FB" w:rsidP="00AC27FB">
      <w:pPr>
        <w:widowControl w:val="0"/>
        <w:autoSpaceDE w:val="0"/>
        <w:ind w:left="-567" w:firstLine="567"/>
        <w:jc w:val="both"/>
        <w:rPr>
          <w:rFonts w:eastAsia="Calibri"/>
          <w:sz w:val="28"/>
          <w:szCs w:val="28"/>
          <w:lang w:eastAsia="en-US"/>
        </w:rPr>
      </w:pPr>
      <w:proofErr w:type="gramStart"/>
      <w:r w:rsidRPr="00AC27FB">
        <w:rPr>
          <w:rFonts w:ascii="Times New Roman CYR" w:eastAsia="Calibri" w:hAnsi="Times New Roman CYR" w:cs="Times New Roman CYR"/>
          <w:sz w:val="28"/>
          <w:szCs w:val="28"/>
          <w:lang w:eastAsia="en-US"/>
        </w:rPr>
        <w:t xml:space="preserve">«2.Установить, что получатели средств бюджета </w:t>
      </w:r>
      <w:proofErr w:type="spellStart"/>
      <w:r>
        <w:rPr>
          <w:rFonts w:eastAsia="Calibri"/>
          <w:sz w:val="28"/>
          <w:szCs w:val="28"/>
          <w:lang w:eastAsia="en-US"/>
        </w:rPr>
        <w:t>Урусовс</w:t>
      </w:r>
      <w:r w:rsidRPr="00AC27FB">
        <w:rPr>
          <w:rFonts w:eastAsia="Calibri"/>
          <w:sz w:val="28"/>
          <w:szCs w:val="28"/>
          <w:lang w:eastAsia="en-US"/>
        </w:rPr>
        <w:t>кого</w:t>
      </w:r>
      <w:proofErr w:type="spellEnd"/>
      <w:r w:rsidRPr="00AC27FB">
        <w:rPr>
          <w:rFonts w:eastAsia="Calibri"/>
          <w:sz w:val="28"/>
          <w:szCs w:val="28"/>
          <w:lang w:eastAsia="en-US"/>
        </w:rPr>
        <w:t xml:space="preserve"> сельского поселения </w:t>
      </w:r>
      <w:proofErr w:type="spellStart"/>
      <w:r w:rsidRPr="00AC27FB">
        <w:rPr>
          <w:rFonts w:eastAsia="Calibri"/>
          <w:sz w:val="28"/>
          <w:szCs w:val="28"/>
          <w:lang w:eastAsia="en-US"/>
        </w:rPr>
        <w:t>Ардатовского</w:t>
      </w:r>
      <w:proofErr w:type="spellEnd"/>
      <w:r w:rsidRPr="00AC27FB">
        <w:rPr>
          <w:rFonts w:eastAsia="Calibri"/>
          <w:sz w:val="28"/>
          <w:szCs w:val="28"/>
          <w:lang w:eastAsia="en-US"/>
        </w:rPr>
        <w:t xml:space="preserve"> муниципального района Республики Мордовия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 авансовые платежи в размере и порядке, которые установлены подпунктами 1-3 настоящей части, если иное не установлено федеральными законами, указами Президента Российской Федерации, нормативными правовыми</w:t>
      </w:r>
      <w:proofErr w:type="gramEnd"/>
      <w:r w:rsidRPr="00AC27FB">
        <w:rPr>
          <w:rFonts w:eastAsia="Calibri"/>
          <w:sz w:val="28"/>
          <w:szCs w:val="28"/>
          <w:lang w:eastAsia="en-US"/>
        </w:rPr>
        <w:t xml:space="preserve"> актами Правительства Российской Федерации, законами Республики Мордовия, указами Главы Республики Мордовия, муниципальными правовыми актами или иными нормативными актами Правительства Республики Мордовия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AC27FB" w:rsidRPr="00AC27FB" w:rsidRDefault="00AC27FB" w:rsidP="00AC27FB">
      <w:pPr>
        <w:widowControl w:val="0"/>
        <w:autoSpaceDE w:val="0"/>
        <w:ind w:left="-567" w:firstLine="709"/>
        <w:jc w:val="both"/>
        <w:rPr>
          <w:rFonts w:eastAsia="Calibri"/>
          <w:bCs/>
          <w:sz w:val="28"/>
          <w:szCs w:val="28"/>
        </w:rPr>
      </w:pPr>
      <w:bookmarkStart w:id="1" w:name="sub_91"/>
      <w:proofErr w:type="gramStart"/>
      <w:r w:rsidRPr="00AC27FB">
        <w:rPr>
          <w:rFonts w:eastAsia="Calibri"/>
          <w:bCs/>
          <w:sz w:val="28"/>
          <w:szCs w:val="28"/>
        </w:rPr>
        <w:t xml:space="preserve">1) в размере, не превышающем 30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w:t>
      </w:r>
      <w:r w:rsidRPr="00AC27FB">
        <w:rPr>
          <w:rFonts w:eastAsia="Calibri"/>
          <w:sz w:val="28"/>
          <w:szCs w:val="28"/>
        </w:rPr>
        <w:t>выполнении работ по строительству, реконструкции и капитальному ремонту объектов капитального строительства муниципальной собственности</w:t>
      </w:r>
      <w:r w:rsidRPr="00AC27FB">
        <w:rPr>
          <w:rFonts w:eastAsia="Calibri"/>
          <w:bCs/>
          <w:sz w:val="28"/>
          <w:szCs w:val="28"/>
        </w:rPr>
        <w:t xml:space="preserve"> при включении в договор (муниципальный контракт) условия о последующих после выплаты аванса платежах в размере, не превышающем разницу между стоимостью фактически поставленных</w:t>
      </w:r>
      <w:proofErr w:type="gramEnd"/>
      <w:r w:rsidRPr="00AC27FB">
        <w:rPr>
          <w:rFonts w:eastAsia="Calibri"/>
          <w:bCs/>
          <w:sz w:val="28"/>
          <w:szCs w:val="28"/>
        </w:rPr>
        <w:t xml:space="preserve"> </w:t>
      </w:r>
      <w:proofErr w:type="gramStart"/>
      <w:r w:rsidRPr="00AC27FB">
        <w:rPr>
          <w:rFonts w:eastAsia="Calibri"/>
          <w:bCs/>
          <w:sz w:val="28"/>
          <w:szCs w:val="28"/>
        </w:rPr>
        <w:t xml:space="preserve">товаров, выполненных работ, оказанных услуг и общей суммой ранее выплаченного авансового платежа (в случае, если договор (муниципальный </w:t>
      </w:r>
      <w:r w:rsidRPr="00AC27FB">
        <w:rPr>
          <w:rFonts w:eastAsia="Calibri"/>
          <w:bCs/>
          <w:sz w:val="28"/>
          <w:szCs w:val="28"/>
        </w:rPr>
        <w:lastRenderedPageBreak/>
        <w:t>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w:t>
      </w:r>
      <w:proofErr w:type="gramEnd"/>
      <w:r w:rsidRPr="00AC27FB">
        <w:rPr>
          <w:rFonts w:eastAsia="Calibri"/>
          <w:bCs/>
          <w:sz w:val="28"/>
          <w:szCs w:val="28"/>
        </w:rPr>
        <w:t xml:space="preserve"> этапы его исполнения, </w:t>
      </w:r>
      <w:proofErr w:type="gramStart"/>
      <w:r w:rsidRPr="00AC27FB">
        <w:rPr>
          <w:rFonts w:eastAsia="Calibri"/>
          <w:bCs/>
          <w:sz w:val="28"/>
          <w:szCs w:val="28"/>
        </w:rPr>
        <w:t>сроки</w:t>
      </w:r>
      <w:proofErr w:type="gramEnd"/>
      <w:r w:rsidRPr="00AC27FB">
        <w:rPr>
          <w:rFonts w:eastAsia="Calibri"/>
          <w:bCs/>
          <w:sz w:val="28"/>
          <w:szCs w:val="28"/>
        </w:rPr>
        <w:t xml:space="preserve"> выполнения которых полностью или частично совпадают);</w:t>
      </w:r>
    </w:p>
    <w:p w:rsidR="00AC27FB" w:rsidRPr="00AC27FB" w:rsidRDefault="00AC27FB" w:rsidP="00AC27FB">
      <w:pPr>
        <w:widowControl w:val="0"/>
        <w:autoSpaceDE w:val="0"/>
        <w:ind w:left="-567" w:firstLine="709"/>
        <w:jc w:val="both"/>
        <w:rPr>
          <w:rFonts w:eastAsia="Calibri"/>
          <w:bCs/>
          <w:sz w:val="28"/>
          <w:szCs w:val="28"/>
        </w:rPr>
      </w:pPr>
      <w:proofErr w:type="gramStart"/>
      <w:r w:rsidRPr="00AC27FB">
        <w:rPr>
          <w:rFonts w:eastAsia="Calibri"/>
          <w:bCs/>
          <w:sz w:val="28"/>
          <w:szCs w:val="28"/>
        </w:rPr>
        <w:t xml:space="preserve">2) в размере, не превышающем 30 процентов суммы договора (муниципального контракта) о </w:t>
      </w:r>
      <w:r w:rsidRPr="00AC27FB">
        <w:rPr>
          <w:rFonts w:eastAsia="Calibri"/>
          <w:sz w:val="28"/>
          <w:szCs w:val="28"/>
        </w:rPr>
        <w:t>выполнении работ по строительству, реконструкции и капитальному ремонту объектов капитального строительства муниципальной собственности, заключаемого на сумму, превышающую 5 млн. 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w:t>
      </w:r>
      <w:proofErr w:type="gramEnd"/>
      <w:r w:rsidRPr="00AC27FB">
        <w:rPr>
          <w:rFonts w:eastAsia="Calibri"/>
          <w:sz w:val="28"/>
          <w:szCs w:val="28"/>
        </w:rPr>
        <w:t xml:space="preserve"> авансирования не более 70 процентов суммы договора (муниципального контракта);</w:t>
      </w:r>
    </w:p>
    <w:p w:rsidR="00AC27FB" w:rsidRPr="00AC27FB" w:rsidRDefault="00AC27FB" w:rsidP="00AC27FB">
      <w:pPr>
        <w:widowControl w:val="0"/>
        <w:autoSpaceDE w:val="0"/>
        <w:ind w:left="-567" w:firstLine="709"/>
        <w:contextualSpacing/>
        <w:jc w:val="both"/>
        <w:rPr>
          <w:rFonts w:eastAsia="Calibri"/>
          <w:bCs/>
          <w:sz w:val="28"/>
          <w:szCs w:val="28"/>
        </w:rPr>
      </w:pPr>
      <w:bookmarkStart w:id="2" w:name="sub_93"/>
      <w:bookmarkEnd w:id="1"/>
      <w:proofErr w:type="gramStart"/>
      <w:r w:rsidRPr="00AC27FB">
        <w:rPr>
          <w:rFonts w:eastAsia="Calibri"/>
          <w:bCs/>
          <w:sz w:val="28"/>
          <w:szCs w:val="28"/>
        </w:rPr>
        <w:t xml:space="preserve">3) </w:t>
      </w:r>
      <w:bookmarkEnd w:id="2"/>
      <w:r w:rsidRPr="00AC27FB">
        <w:rPr>
          <w:rFonts w:eastAsia="Calibri"/>
          <w:bCs/>
          <w:sz w:val="28"/>
          <w:szCs w:val="28"/>
        </w:rPr>
        <w:t>до 100 процентов суммы муниципального контракта (договора) - по муниципальным контрактам (договорам) об оказании услуг связи, об оказании услуг по  техническому обслуживанию, ремонту и аварийно-диспетчерскому обеспечению газопроводов и газоиспользующего оборудования об оказании услуг по удаленному комплексному сопровождению и сопровождению программного продукта, о приобретении неисключительных прав на программные продукты, проведение поверки средств измерений, коммунальных услуг, о подписке на печатные издания и</w:t>
      </w:r>
      <w:proofErr w:type="gramEnd"/>
      <w:r w:rsidRPr="00AC27FB">
        <w:rPr>
          <w:rFonts w:eastAsia="Calibri"/>
          <w:bCs/>
          <w:sz w:val="28"/>
          <w:szCs w:val="28"/>
        </w:rPr>
        <w:t xml:space="preserve"> </w:t>
      </w:r>
      <w:proofErr w:type="gramStart"/>
      <w:r w:rsidRPr="00AC27FB">
        <w:rPr>
          <w:rFonts w:eastAsia="Calibri"/>
          <w:bCs/>
          <w:sz w:val="28"/>
          <w:szCs w:val="28"/>
        </w:rPr>
        <w:t>об их приобретении, обучении на курсах повышения квалификации, о прохождении профессиональной переподготовки,</w:t>
      </w:r>
      <w:r w:rsidRPr="00AC27FB">
        <w:rPr>
          <w:rFonts w:ascii="Arial" w:eastAsia="Calibri" w:hAnsi="Arial"/>
          <w:sz w:val="22"/>
          <w:szCs w:val="22"/>
        </w:rPr>
        <w:t xml:space="preserve"> </w:t>
      </w:r>
      <w:r w:rsidRPr="00AC27FB">
        <w:rPr>
          <w:rFonts w:eastAsia="Calibri"/>
          <w:sz w:val="28"/>
          <w:szCs w:val="28"/>
        </w:rPr>
        <w:t xml:space="preserve">об </w:t>
      </w:r>
      <w:r w:rsidRPr="00AC27FB">
        <w:rPr>
          <w:rFonts w:eastAsia="Calibri"/>
          <w:bCs/>
          <w:sz w:val="28"/>
          <w:szCs w:val="28"/>
        </w:rPr>
        <w:t>оказании услуг по проведению специальной оценки условий труда в организации, участии в научных, методических, научно-практических и иных конференциях, о проведении государственной экспертизы проектной документации и (или) результатов инженерных изысканий, включающей проверку достоверности определения сметной стоимости строительства, о проведении проверки достоверности определения сметной стоимости строительства, реконструкции, капитального ремонта</w:t>
      </w:r>
      <w:proofErr w:type="gramEnd"/>
      <w:r w:rsidRPr="00AC27FB">
        <w:rPr>
          <w:rFonts w:eastAsia="Calibri"/>
          <w:bCs/>
          <w:sz w:val="28"/>
          <w:szCs w:val="28"/>
        </w:rPr>
        <w:t xml:space="preserve"> объектов капитального строительства и текущего ремонта,</w:t>
      </w:r>
      <w:r w:rsidRPr="00AC27FB">
        <w:rPr>
          <w:rFonts w:eastAsia="Calibri"/>
          <w:bCs/>
          <w:color w:val="FF0000"/>
          <w:sz w:val="28"/>
          <w:szCs w:val="28"/>
        </w:rPr>
        <w:t xml:space="preserve"> </w:t>
      </w:r>
      <w:r w:rsidRPr="00AC27FB">
        <w:rPr>
          <w:rFonts w:eastAsia="Calibri"/>
          <w:bCs/>
          <w:sz w:val="28"/>
          <w:szCs w:val="28"/>
        </w:rPr>
        <w:t xml:space="preserve">о проведении капитального и текущего ремонта объектов капитального строительства, ограждений, финансовое обеспечение которых планируется осуществлять полностью или частично за счет средств бюджета </w:t>
      </w:r>
      <w:proofErr w:type="spellStart"/>
      <w:r>
        <w:rPr>
          <w:rFonts w:eastAsia="Calibri"/>
          <w:bCs/>
          <w:sz w:val="28"/>
          <w:szCs w:val="28"/>
        </w:rPr>
        <w:t>Урусовс</w:t>
      </w:r>
      <w:r w:rsidRPr="00AC27FB">
        <w:rPr>
          <w:rFonts w:eastAsia="Calibri"/>
          <w:bCs/>
          <w:sz w:val="28"/>
          <w:szCs w:val="28"/>
        </w:rPr>
        <w:t>кого</w:t>
      </w:r>
      <w:proofErr w:type="spellEnd"/>
      <w:r w:rsidRPr="00AC27FB">
        <w:rPr>
          <w:rFonts w:eastAsia="Calibri"/>
          <w:bCs/>
          <w:sz w:val="28"/>
          <w:szCs w:val="28"/>
        </w:rPr>
        <w:t xml:space="preserve"> поселения, о приобретении ави</w:t>
      </w:r>
      <w:proofErr w:type="gramStart"/>
      <w:r w:rsidRPr="00AC27FB">
        <w:rPr>
          <w:rFonts w:eastAsia="Calibri"/>
          <w:bCs/>
          <w:sz w:val="28"/>
          <w:szCs w:val="28"/>
        </w:rPr>
        <w:t>а-</w:t>
      </w:r>
      <w:proofErr w:type="gramEnd"/>
      <w:r w:rsidRPr="00AC27FB">
        <w:rPr>
          <w:rFonts w:eastAsia="Calibri"/>
          <w:bCs/>
          <w:sz w:val="28"/>
          <w:szCs w:val="28"/>
        </w:rPr>
        <w:t xml:space="preserve">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ответственности,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
    <w:p w:rsidR="00AC27FB" w:rsidRPr="00AC27FB" w:rsidRDefault="00AC27FB" w:rsidP="00AC27FB">
      <w:pPr>
        <w:widowControl w:val="0"/>
        <w:ind w:left="-567" w:firstLine="540"/>
        <w:contextualSpacing/>
        <w:jc w:val="both"/>
        <w:rPr>
          <w:rFonts w:eastAsia="Calibri"/>
          <w:sz w:val="28"/>
          <w:szCs w:val="28"/>
          <w:lang w:eastAsia="en-US"/>
        </w:rPr>
      </w:pPr>
      <w:r w:rsidRPr="00AC27FB">
        <w:rPr>
          <w:rFonts w:eastAsia="Calibri"/>
          <w:bCs/>
          <w:sz w:val="28"/>
          <w:szCs w:val="28"/>
          <w:lang w:eastAsia="en-US"/>
        </w:rPr>
        <w:t xml:space="preserve">4) </w:t>
      </w:r>
      <w:r w:rsidRPr="00AC27FB">
        <w:rPr>
          <w:rFonts w:eastAsia="Calibri"/>
          <w:sz w:val="28"/>
          <w:szCs w:val="28"/>
          <w:lang w:eastAsia="en-US"/>
        </w:rPr>
        <w:t>в размере до 30 процентов суммы договора (контракта), если иное не предусмотрено законодательством Российской Федерации, - по остальным договорам (контрактам);</w:t>
      </w:r>
    </w:p>
    <w:p w:rsidR="00AC27FB" w:rsidRPr="00AC27FB" w:rsidRDefault="00AC27FB" w:rsidP="00AC27FB">
      <w:pPr>
        <w:widowControl w:val="0"/>
        <w:ind w:left="-567" w:firstLine="540"/>
        <w:contextualSpacing/>
        <w:jc w:val="both"/>
        <w:rPr>
          <w:rFonts w:eastAsia="Calibri"/>
          <w:sz w:val="28"/>
          <w:szCs w:val="28"/>
          <w:lang w:eastAsia="en-US"/>
        </w:rPr>
      </w:pPr>
      <w:r w:rsidRPr="00AC27FB">
        <w:rPr>
          <w:rFonts w:eastAsia="Calibri"/>
          <w:sz w:val="28"/>
          <w:szCs w:val="28"/>
          <w:lang w:eastAsia="en-US"/>
        </w:rPr>
        <w:t xml:space="preserve">5) в размере до 50 процентов суммы муниципального контракта (договора), но не более </w:t>
      </w:r>
      <w:proofErr w:type="gramStart"/>
      <w:r w:rsidRPr="00AC27FB">
        <w:rPr>
          <w:rFonts w:eastAsia="Calibri"/>
          <w:sz w:val="28"/>
          <w:szCs w:val="28"/>
          <w:lang w:eastAsia="en-US"/>
        </w:rPr>
        <w:t>лимитов бюджетных обязательств, доведенных до получателей бюджетных средств на указанные цели на соответствующий финансовый год не подлежат</w:t>
      </w:r>
      <w:proofErr w:type="gramEnd"/>
      <w:r w:rsidRPr="00AC27FB">
        <w:rPr>
          <w:rFonts w:eastAsia="Calibri"/>
          <w:sz w:val="28"/>
          <w:szCs w:val="28"/>
          <w:lang w:eastAsia="en-US"/>
        </w:rPr>
        <w:t xml:space="preserve"> казначейскому сопровождению;</w:t>
      </w:r>
    </w:p>
    <w:p w:rsidR="00AC27FB" w:rsidRPr="00AC27FB" w:rsidRDefault="00AC27FB" w:rsidP="00AC27FB">
      <w:pPr>
        <w:widowControl w:val="0"/>
        <w:ind w:left="-567" w:firstLine="540"/>
        <w:contextualSpacing/>
        <w:jc w:val="both"/>
        <w:rPr>
          <w:rFonts w:eastAsia="Calibri"/>
          <w:sz w:val="28"/>
          <w:szCs w:val="28"/>
          <w:lang w:eastAsia="en-US"/>
        </w:rPr>
      </w:pPr>
      <w:proofErr w:type="gramStart"/>
      <w:r w:rsidRPr="00AC27FB">
        <w:rPr>
          <w:rFonts w:eastAsia="Calibri"/>
          <w:sz w:val="28"/>
          <w:szCs w:val="28"/>
          <w:lang w:eastAsia="en-US"/>
        </w:rPr>
        <w:t>6) в размере от 50 до 90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подлежат казначейскому сопровождению, за исключением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w:t>
      </w:r>
      <w:proofErr w:type="gramEnd"/>
      <w:r w:rsidRPr="00AC27FB">
        <w:rPr>
          <w:rFonts w:eastAsia="Calibri"/>
          <w:sz w:val="28"/>
          <w:szCs w:val="28"/>
          <w:lang w:eastAsia="en-US"/>
        </w:rPr>
        <w:t xml:space="preserve"> февраля 2019 года № 53;</w:t>
      </w:r>
    </w:p>
    <w:p w:rsidR="00AC27FB" w:rsidRPr="00AC27FB" w:rsidRDefault="00AC27FB" w:rsidP="00AC27FB">
      <w:pPr>
        <w:widowControl w:val="0"/>
        <w:ind w:left="-567" w:firstLine="540"/>
        <w:contextualSpacing/>
        <w:jc w:val="both"/>
        <w:rPr>
          <w:rFonts w:eastAsia="Calibri"/>
          <w:sz w:val="28"/>
          <w:szCs w:val="28"/>
          <w:lang w:eastAsia="en-US"/>
        </w:rPr>
      </w:pPr>
      <w:proofErr w:type="gramStart"/>
      <w:r w:rsidRPr="00AC27FB">
        <w:rPr>
          <w:rFonts w:eastAsia="Calibri"/>
          <w:sz w:val="28"/>
          <w:szCs w:val="28"/>
          <w:lang w:eastAsia="en-US"/>
        </w:rPr>
        <w:t>7) в размере до 100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в отношении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 февраля 2019 года № 53.</w:t>
      </w:r>
      <w:proofErr w:type="gramEnd"/>
    </w:p>
    <w:p w:rsidR="00AC27FB" w:rsidRPr="00AC27FB" w:rsidRDefault="00AC27FB" w:rsidP="00AC27FB">
      <w:pPr>
        <w:widowControl w:val="0"/>
        <w:autoSpaceDE w:val="0"/>
        <w:ind w:left="-567" w:firstLine="567"/>
        <w:jc w:val="both"/>
        <w:rPr>
          <w:rFonts w:ascii="Times New Roman CYR" w:eastAsia="Calibri" w:hAnsi="Times New Roman CYR" w:cs="Times New Roman CYR"/>
          <w:sz w:val="28"/>
          <w:szCs w:val="28"/>
          <w:lang w:eastAsia="en-US"/>
        </w:rPr>
      </w:pPr>
    </w:p>
    <w:p w:rsidR="00AC27FB" w:rsidRPr="00AC27FB" w:rsidRDefault="00AC27FB" w:rsidP="00AC27FB">
      <w:pPr>
        <w:widowControl w:val="0"/>
        <w:autoSpaceDE w:val="0"/>
        <w:ind w:left="-567" w:firstLine="567"/>
        <w:jc w:val="both"/>
        <w:rPr>
          <w:rFonts w:ascii="Times New Roman CYR" w:eastAsia="Calibri" w:hAnsi="Times New Roman CYR" w:cs="Times New Roman CYR"/>
          <w:sz w:val="28"/>
          <w:szCs w:val="28"/>
          <w:lang w:eastAsia="en-US"/>
        </w:rPr>
      </w:pPr>
      <w:r w:rsidRPr="00AC27FB">
        <w:rPr>
          <w:rFonts w:eastAsia="Calibri"/>
          <w:sz w:val="28"/>
          <w:szCs w:val="28"/>
          <w:lang w:eastAsia="en-US"/>
        </w:rPr>
        <w:t xml:space="preserve">   2. Н</w:t>
      </w:r>
      <w:r w:rsidRPr="00AC27FB">
        <w:rPr>
          <w:rFonts w:ascii="Times New Roman CYR" w:eastAsia="Calibri" w:hAnsi="Times New Roman CYR" w:cs="Times New Roman CYR"/>
          <w:sz w:val="28"/>
          <w:szCs w:val="28"/>
          <w:lang w:eastAsia="en-US"/>
        </w:rPr>
        <w:t>астоящее решение вступает в силу после его официального опубликования.</w:t>
      </w:r>
    </w:p>
    <w:p w:rsidR="00AC27FB" w:rsidRPr="00AC27FB" w:rsidRDefault="00AC27FB" w:rsidP="00AC27FB">
      <w:pPr>
        <w:widowControl w:val="0"/>
        <w:autoSpaceDE w:val="0"/>
        <w:ind w:left="-567"/>
        <w:jc w:val="both"/>
        <w:rPr>
          <w:rFonts w:eastAsia="Calibri"/>
          <w:sz w:val="28"/>
          <w:szCs w:val="28"/>
          <w:lang w:eastAsia="en-US"/>
        </w:rPr>
      </w:pPr>
    </w:p>
    <w:p w:rsidR="00AC27FB" w:rsidRPr="00AC27FB" w:rsidRDefault="00AC27FB" w:rsidP="00AC27FB">
      <w:pPr>
        <w:widowControl w:val="0"/>
        <w:autoSpaceDE w:val="0"/>
        <w:ind w:left="-567" w:right="-284"/>
        <w:jc w:val="both"/>
        <w:rPr>
          <w:rFonts w:eastAsia="Calibri"/>
          <w:sz w:val="28"/>
          <w:szCs w:val="28"/>
          <w:lang w:eastAsia="en-US"/>
        </w:rPr>
      </w:pPr>
    </w:p>
    <w:p w:rsidR="00AC27FB" w:rsidRPr="00AC27FB" w:rsidRDefault="00AC27FB" w:rsidP="00AC27FB">
      <w:pPr>
        <w:widowControl w:val="0"/>
        <w:autoSpaceDE w:val="0"/>
        <w:ind w:left="-567" w:right="-284"/>
        <w:jc w:val="both"/>
        <w:rPr>
          <w:rFonts w:eastAsia="Calibri"/>
          <w:sz w:val="28"/>
          <w:szCs w:val="28"/>
          <w:lang w:eastAsia="en-US"/>
        </w:rPr>
      </w:pPr>
    </w:p>
    <w:p w:rsidR="00AC27FB" w:rsidRPr="00AC27FB" w:rsidRDefault="00AC27FB" w:rsidP="00AC27FB">
      <w:pPr>
        <w:widowControl w:val="0"/>
        <w:autoSpaceDE w:val="0"/>
        <w:ind w:left="-567" w:right="-284"/>
        <w:jc w:val="both"/>
        <w:rPr>
          <w:rFonts w:eastAsia="Calibri"/>
          <w:sz w:val="28"/>
          <w:szCs w:val="28"/>
          <w:lang w:eastAsia="en-US"/>
        </w:rPr>
      </w:pPr>
      <w:r w:rsidRPr="00AC27FB">
        <w:rPr>
          <w:rFonts w:eastAsia="Calibri"/>
          <w:sz w:val="28"/>
          <w:szCs w:val="28"/>
          <w:lang w:eastAsia="en-US"/>
        </w:rPr>
        <w:t xml:space="preserve">  </w:t>
      </w:r>
    </w:p>
    <w:p w:rsidR="00AC27FB" w:rsidRPr="00AC27FB" w:rsidRDefault="00AC27FB" w:rsidP="00AC27FB">
      <w:pPr>
        <w:widowControl w:val="0"/>
        <w:autoSpaceDE w:val="0"/>
        <w:ind w:left="-567" w:right="-284"/>
        <w:jc w:val="both"/>
        <w:rPr>
          <w:rFonts w:eastAsia="Calibri"/>
          <w:sz w:val="28"/>
          <w:szCs w:val="28"/>
          <w:lang w:eastAsia="en-US"/>
        </w:rPr>
      </w:pPr>
    </w:p>
    <w:p w:rsidR="00AC27FB" w:rsidRPr="00AC27FB" w:rsidRDefault="00AC27FB" w:rsidP="00AC27FB">
      <w:pPr>
        <w:widowControl w:val="0"/>
        <w:autoSpaceDE w:val="0"/>
        <w:ind w:left="-567" w:right="-284"/>
        <w:jc w:val="both"/>
        <w:rPr>
          <w:rFonts w:eastAsia="Calibri"/>
          <w:sz w:val="28"/>
          <w:szCs w:val="28"/>
          <w:lang w:eastAsia="en-US"/>
        </w:rPr>
      </w:pPr>
    </w:p>
    <w:p w:rsidR="00AC27FB" w:rsidRPr="00AC27FB" w:rsidRDefault="00AC27FB" w:rsidP="00AC27FB">
      <w:pPr>
        <w:widowControl w:val="0"/>
        <w:autoSpaceDE w:val="0"/>
        <w:ind w:left="-567" w:right="-284"/>
        <w:jc w:val="both"/>
        <w:rPr>
          <w:rFonts w:eastAsia="Calibri"/>
          <w:sz w:val="28"/>
          <w:szCs w:val="28"/>
          <w:lang w:eastAsia="en-US"/>
        </w:rPr>
      </w:pPr>
      <w:r w:rsidRPr="00AC27FB">
        <w:rPr>
          <w:rFonts w:eastAsia="Calibri"/>
          <w:sz w:val="28"/>
          <w:szCs w:val="28"/>
          <w:lang w:eastAsia="en-US"/>
        </w:rPr>
        <w:t xml:space="preserve">  Глава </w:t>
      </w:r>
      <w:proofErr w:type="spellStart"/>
      <w:r>
        <w:rPr>
          <w:rFonts w:eastAsia="Calibri"/>
          <w:sz w:val="28"/>
          <w:szCs w:val="28"/>
          <w:lang w:eastAsia="en-US"/>
        </w:rPr>
        <w:t>Урусовс</w:t>
      </w:r>
      <w:r w:rsidRPr="00AC27FB">
        <w:rPr>
          <w:rFonts w:eastAsia="Calibri"/>
          <w:sz w:val="28"/>
          <w:szCs w:val="28"/>
          <w:lang w:eastAsia="en-US"/>
        </w:rPr>
        <w:t>кого</w:t>
      </w:r>
      <w:proofErr w:type="spellEnd"/>
      <w:r w:rsidRPr="00AC27FB">
        <w:rPr>
          <w:rFonts w:eastAsia="Calibri"/>
          <w:sz w:val="28"/>
          <w:szCs w:val="28"/>
          <w:lang w:eastAsia="en-US"/>
        </w:rPr>
        <w:t xml:space="preserve">    сельского поселения                               </w:t>
      </w:r>
      <w:proofErr w:type="spellStart"/>
      <w:r>
        <w:rPr>
          <w:rFonts w:eastAsia="Calibri"/>
          <w:sz w:val="28"/>
          <w:szCs w:val="28"/>
          <w:lang w:eastAsia="en-US"/>
        </w:rPr>
        <w:t>В.Н.Азоркин</w:t>
      </w:r>
      <w:proofErr w:type="spellEnd"/>
      <w:r w:rsidRPr="00AC27FB">
        <w:rPr>
          <w:rFonts w:eastAsia="Calibri"/>
          <w:sz w:val="28"/>
          <w:szCs w:val="28"/>
          <w:lang w:eastAsia="en-US"/>
        </w:rPr>
        <w:t xml:space="preserve">                                  </w:t>
      </w:r>
    </w:p>
    <w:p w:rsidR="00AC27FB" w:rsidRPr="00AC27FB" w:rsidRDefault="00AC27FB" w:rsidP="00AC27FB">
      <w:pPr>
        <w:widowControl w:val="0"/>
        <w:ind w:right="-284"/>
        <w:rPr>
          <w:rFonts w:eastAsia="Calibri"/>
          <w:lang w:eastAsia="en-US"/>
        </w:rPr>
      </w:pPr>
    </w:p>
    <w:p w:rsidR="00BD6414" w:rsidRPr="00BE4167" w:rsidRDefault="00BD6414" w:rsidP="00A4511A">
      <w:pPr>
        <w:tabs>
          <w:tab w:val="left" w:pos="0"/>
        </w:tabs>
        <w:jc w:val="both"/>
      </w:pPr>
    </w:p>
    <w:p w:rsidR="00BD6414" w:rsidRPr="00BE4167" w:rsidRDefault="00BD6414" w:rsidP="00A4511A">
      <w:pPr>
        <w:tabs>
          <w:tab w:val="left" w:pos="0"/>
        </w:tabs>
        <w:jc w:val="both"/>
      </w:pPr>
    </w:p>
    <w:p w:rsidR="00BD6414" w:rsidRPr="00BE4167" w:rsidRDefault="00BD6414" w:rsidP="00A4511A">
      <w:pPr>
        <w:tabs>
          <w:tab w:val="left" w:pos="0"/>
        </w:tabs>
        <w:jc w:val="both"/>
      </w:pPr>
    </w:p>
    <w:p w:rsidR="00BD6414" w:rsidRPr="00BE4167" w:rsidRDefault="00BD6414" w:rsidP="00A4511A">
      <w:pPr>
        <w:tabs>
          <w:tab w:val="left" w:pos="0"/>
        </w:tabs>
        <w:jc w:val="both"/>
      </w:pPr>
    </w:p>
    <w:p w:rsidR="00B23B56" w:rsidRPr="00BE4167" w:rsidRDefault="00B23B56" w:rsidP="00A4511A">
      <w:pPr>
        <w:tabs>
          <w:tab w:val="left" w:pos="0"/>
        </w:tabs>
        <w:jc w:val="both"/>
      </w:pPr>
    </w:p>
    <w:p w:rsidR="00B23B56" w:rsidRPr="00BE4167" w:rsidRDefault="00B23B56" w:rsidP="00A4511A">
      <w:pPr>
        <w:tabs>
          <w:tab w:val="left" w:pos="0"/>
        </w:tabs>
        <w:jc w:val="both"/>
      </w:pPr>
    </w:p>
    <w:p w:rsidR="00B23B56" w:rsidRPr="002C6F4A" w:rsidRDefault="00B23B56" w:rsidP="00A4511A">
      <w:pPr>
        <w:tabs>
          <w:tab w:val="left" w:pos="0"/>
        </w:tabs>
        <w:jc w:val="both"/>
      </w:pPr>
    </w:p>
    <w:p w:rsidR="00B23B56" w:rsidRPr="002C6F4A" w:rsidRDefault="00B23B56" w:rsidP="00A4511A">
      <w:pPr>
        <w:tabs>
          <w:tab w:val="left" w:pos="0"/>
        </w:tabs>
        <w:jc w:val="both"/>
      </w:pPr>
    </w:p>
    <w:p w:rsidR="00B23B56" w:rsidRPr="002C6F4A" w:rsidRDefault="00B23B56" w:rsidP="00A4511A">
      <w:pPr>
        <w:tabs>
          <w:tab w:val="left" w:pos="0"/>
        </w:tabs>
        <w:jc w:val="both"/>
      </w:pPr>
    </w:p>
    <w:p w:rsidR="00B23B56" w:rsidRDefault="00B23B56" w:rsidP="00A4511A">
      <w:pPr>
        <w:tabs>
          <w:tab w:val="left" w:pos="0"/>
        </w:tabs>
        <w:jc w:val="both"/>
        <w:rPr>
          <w:sz w:val="28"/>
          <w:szCs w:val="28"/>
        </w:rPr>
      </w:pPr>
    </w:p>
    <w:p w:rsidR="00B23B56" w:rsidRDefault="00B23B56" w:rsidP="00A4511A">
      <w:pPr>
        <w:tabs>
          <w:tab w:val="left" w:pos="0"/>
        </w:tabs>
        <w:jc w:val="both"/>
        <w:rPr>
          <w:sz w:val="28"/>
          <w:szCs w:val="28"/>
        </w:rPr>
      </w:pPr>
    </w:p>
    <w:p w:rsidR="00B23B56" w:rsidRDefault="00B23B56" w:rsidP="00A4511A">
      <w:pPr>
        <w:tabs>
          <w:tab w:val="left" w:pos="0"/>
        </w:tabs>
        <w:jc w:val="both"/>
        <w:rPr>
          <w:sz w:val="28"/>
          <w:szCs w:val="28"/>
        </w:rPr>
      </w:pPr>
    </w:p>
    <w:p w:rsidR="00B23B56" w:rsidRDefault="00B23B56" w:rsidP="00A4511A">
      <w:pPr>
        <w:tabs>
          <w:tab w:val="left" w:pos="0"/>
        </w:tabs>
        <w:jc w:val="both"/>
        <w:rPr>
          <w:sz w:val="28"/>
          <w:szCs w:val="28"/>
        </w:rPr>
      </w:pPr>
    </w:p>
    <w:p w:rsidR="00B23B56" w:rsidRDefault="00B23B56" w:rsidP="00A4511A">
      <w:pPr>
        <w:tabs>
          <w:tab w:val="left" w:pos="0"/>
        </w:tabs>
        <w:jc w:val="both"/>
        <w:rPr>
          <w:sz w:val="28"/>
          <w:szCs w:val="28"/>
        </w:rPr>
      </w:pPr>
    </w:p>
    <w:p w:rsidR="00B23B56" w:rsidRDefault="00B23B56" w:rsidP="00A4511A">
      <w:pPr>
        <w:tabs>
          <w:tab w:val="left" w:pos="0"/>
        </w:tabs>
        <w:jc w:val="both"/>
        <w:rPr>
          <w:sz w:val="28"/>
          <w:szCs w:val="28"/>
        </w:rPr>
      </w:pPr>
    </w:p>
    <w:p w:rsidR="00B23B56" w:rsidRDefault="00B23B56" w:rsidP="00A4511A">
      <w:pPr>
        <w:tabs>
          <w:tab w:val="left" w:pos="0"/>
        </w:tabs>
        <w:jc w:val="both"/>
        <w:rPr>
          <w:sz w:val="28"/>
          <w:szCs w:val="28"/>
        </w:rPr>
      </w:pPr>
    </w:p>
    <w:p w:rsidR="00B23B56" w:rsidRDefault="00B23B56" w:rsidP="00A4511A">
      <w:pPr>
        <w:tabs>
          <w:tab w:val="left" w:pos="0"/>
        </w:tabs>
        <w:jc w:val="both"/>
        <w:rPr>
          <w:sz w:val="28"/>
          <w:szCs w:val="28"/>
        </w:rPr>
      </w:pPr>
    </w:p>
    <w:p w:rsidR="00B23B56" w:rsidRDefault="00B23B56" w:rsidP="00A4511A">
      <w:pPr>
        <w:tabs>
          <w:tab w:val="left" w:pos="0"/>
        </w:tabs>
        <w:jc w:val="both"/>
        <w:rPr>
          <w:sz w:val="28"/>
          <w:szCs w:val="28"/>
        </w:rPr>
      </w:pPr>
    </w:p>
    <w:p w:rsidR="00B23B56" w:rsidRDefault="00B23B56" w:rsidP="00A4511A">
      <w:pPr>
        <w:tabs>
          <w:tab w:val="left" w:pos="0"/>
        </w:tabs>
        <w:jc w:val="both"/>
        <w:rPr>
          <w:sz w:val="28"/>
          <w:szCs w:val="28"/>
        </w:rPr>
      </w:pPr>
    </w:p>
    <w:p w:rsidR="00B23B56" w:rsidRDefault="00B23B56" w:rsidP="00A4511A">
      <w:pPr>
        <w:tabs>
          <w:tab w:val="left" w:pos="0"/>
        </w:tabs>
        <w:jc w:val="both"/>
        <w:rPr>
          <w:sz w:val="28"/>
          <w:szCs w:val="28"/>
        </w:rPr>
      </w:pPr>
    </w:p>
    <w:p w:rsidR="00B23B56" w:rsidRDefault="00B23B56" w:rsidP="00A4511A">
      <w:pPr>
        <w:tabs>
          <w:tab w:val="left" w:pos="0"/>
        </w:tabs>
        <w:jc w:val="both"/>
        <w:rPr>
          <w:sz w:val="28"/>
          <w:szCs w:val="28"/>
        </w:rPr>
      </w:pPr>
    </w:p>
    <w:p w:rsidR="00B23B56" w:rsidRDefault="00B23B56" w:rsidP="00A4511A">
      <w:pPr>
        <w:tabs>
          <w:tab w:val="left" w:pos="0"/>
        </w:tabs>
        <w:jc w:val="both"/>
        <w:rPr>
          <w:sz w:val="28"/>
          <w:szCs w:val="28"/>
        </w:rPr>
      </w:pPr>
    </w:p>
    <w:p w:rsidR="00B23B56" w:rsidRDefault="00B23B56" w:rsidP="00A4511A">
      <w:pPr>
        <w:tabs>
          <w:tab w:val="left" w:pos="0"/>
        </w:tabs>
        <w:jc w:val="both"/>
        <w:rPr>
          <w:sz w:val="28"/>
          <w:szCs w:val="28"/>
        </w:rPr>
      </w:pPr>
    </w:p>
    <w:p w:rsidR="00B23B56" w:rsidRDefault="00B23B56" w:rsidP="00A4511A">
      <w:pPr>
        <w:tabs>
          <w:tab w:val="left" w:pos="0"/>
        </w:tabs>
        <w:jc w:val="both"/>
        <w:rPr>
          <w:sz w:val="28"/>
          <w:szCs w:val="28"/>
        </w:rPr>
      </w:pPr>
    </w:p>
    <w:p w:rsidR="00B23B56" w:rsidRDefault="00B23B56" w:rsidP="00A4511A">
      <w:pPr>
        <w:tabs>
          <w:tab w:val="left" w:pos="0"/>
        </w:tabs>
        <w:jc w:val="both"/>
        <w:rPr>
          <w:sz w:val="28"/>
          <w:szCs w:val="28"/>
        </w:rPr>
      </w:pPr>
    </w:p>
    <w:p w:rsidR="00B23B56" w:rsidRDefault="00B23B56" w:rsidP="00A4511A">
      <w:pPr>
        <w:tabs>
          <w:tab w:val="left" w:pos="0"/>
        </w:tabs>
        <w:jc w:val="both"/>
        <w:rPr>
          <w:sz w:val="28"/>
          <w:szCs w:val="28"/>
        </w:rPr>
      </w:pPr>
    </w:p>
    <w:p w:rsidR="00B23B56" w:rsidRDefault="00B23B56" w:rsidP="00A4511A">
      <w:pPr>
        <w:tabs>
          <w:tab w:val="left" w:pos="0"/>
        </w:tabs>
        <w:jc w:val="both"/>
        <w:rPr>
          <w:sz w:val="28"/>
          <w:szCs w:val="28"/>
        </w:rPr>
      </w:pPr>
    </w:p>
    <w:p w:rsidR="00B23B56" w:rsidRDefault="00B23B56" w:rsidP="00A4511A">
      <w:pPr>
        <w:tabs>
          <w:tab w:val="left" w:pos="0"/>
        </w:tabs>
        <w:jc w:val="both"/>
        <w:rPr>
          <w:sz w:val="28"/>
          <w:szCs w:val="28"/>
        </w:rPr>
      </w:pPr>
    </w:p>
    <w:p w:rsidR="00B23B56" w:rsidRDefault="00B23B56" w:rsidP="00A4511A">
      <w:pPr>
        <w:tabs>
          <w:tab w:val="left" w:pos="0"/>
        </w:tabs>
        <w:jc w:val="both"/>
        <w:rPr>
          <w:sz w:val="28"/>
          <w:szCs w:val="28"/>
        </w:rPr>
      </w:pPr>
    </w:p>
    <w:p w:rsidR="00B23B56" w:rsidRDefault="00B23B56" w:rsidP="00A4511A">
      <w:pPr>
        <w:tabs>
          <w:tab w:val="left" w:pos="0"/>
        </w:tabs>
        <w:jc w:val="both"/>
        <w:rPr>
          <w:sz w:val="28"/>
          <w:szCs w:val="28"/>
        </w:rPr>
      </w:pPr>
    </w:p>
    <w:p w:rsidR="00B23B56" w:rsidRDefault="00B23B56" w:rsidP="00A4511A">
      <w:pPr>
        <w:tabs>
          <w:tab w:val="left" w:pos="0"/>
        </w:tabs>
        <w:jc w:val="both"/>
        <w:rPr>
          <w:sz w:val="28"/>
          <w:szCs w:val="28"/>
        </w:rPr>
      </w:pPr>
    </w:p>
    <w:p w:rsidR="00B23B56" w:rsidRDefault="00B23B56" w:rsidP="00A4511A">
      <w:pPr>
        <w:tabs>
          <w:tab w:val="left" w:pos="0"/>
        </w:tabs>
        <w:jc w:val="both"/>
        <w:rPr>
          <w:sz w:val="28"/>
          <w:szCs w:val="28"/>
        </w:rPr>
      </w:pPr>
    </w:p>
    <w:p w:rsidR="00B23B56" w:rsidRDefault="00B23B56" w:rsidP="00A4511A">
      <w:pPr>
        <w:tabs>
          <w:tab w:val="left" w:pos="0"/>
        </w:tabs>
        <w:jc w:val="both"/>
        <w:rPr>
          <w:sz w:val="28"/>
          <w:szCs w:val="28"/>
        </w:rPr>
      </w:pPr>
    </w:p>
    <w:p w:rsidR="00B23B56" w:rsidRDefault="00B23B56" w:rsidP="00A4511A">
      <w:pPr>
        <w:tabs>
          <w:tab w:val="left" w:pos="0"/>
        </w:tabs>
        <w:jc w:val="both"/>
        <w:rPr>
          <w:sz w:val="28"/>
          <w:szCs w:val="28"/>
        </w:rPr>
      </w:pPr>
    </w:p>
    <w:p w:rsidR="00B23B56" w:rsidRDefault="00B23B56" w:rsidP="00A4511A">
      <w:pPr>
        <w:tabs>
          <w:tab w:val="left" w:pos="0"/>
        </w:tabs>
        <w:jc w:val="both"/>
        <w:rPr>
          <w:sz w:val="28"/>
          <w:szCs w:val="28"/>
        </w:rPr>
      </w:pPr>
    </w:p>
    <w:p w:rsidR="00B23B56" w:rsidRDefault="00B23B56" w:rsidP="00A4511A">
      <w:pPr>
        <w:tabs>
          <w:tab w:val="left" w:pos="0"/>
        </w:tabs>
        <w:jc w:val="both"/>
        <w:rPr>
          <w:sz w:val="28"/>
          <w:szCs w:val="28"/>
        </w:rPr>
      </w:pPr>
    </w:p>
    <w:p w:rsidR="00B23B56" w:rsidRDefault="00B23B56" w:rsidP="00A4511A">
      <w:pPr>
        <w:tabs>
          <w:tab w:val="left" w:pos="0"/>
        </w:tabs>
        <w:jc w:val="both"/>
        <w:rPr>
          <w:sz w:val="28"/>
          <w:szCs w:val="28"/>
        </w:rPr>
      </w:pPr>
    </w:p>
    <w:p w:rsidR="00B23B56" w:rsidRDefault="00B23B56" w:rsidP="00A4511A">
      <w:pPr>
        <w:tabs>
          <w:tab w:val="left" w:pos="0"/>
        </w:tabs>
        <w:jc w:val="both"/>
        <w:rPr>
          <w:sz w:val="28"/>
          <w:szCs w:val="28"/>
        </w:rPr>
      </w:pPr>
    </w:p>
    <w:p w:rsidR="00B23B56" w:rsidRDefault="00B23B56" w:rsidP="00A4511A">
      <w:pPr>
        <w:tabs>
          <w:tab w:val="left" w:pos="0"/>
        </w:tabs>
        <w:jc w:val="both"/>
        <w:rPr>
          <w:sz w:val="28"/>
          <w:szCs w:val="28"/>
        </w:rPr>
      </w:pPr>
    </w:p>
    <w:p w:rsidR="00B23B56" w:rsidRDefault="00B23B56" w:rsidP="00A4511A">
      <w:pPr>
        <w:tabs>
          <w:tab w:val="left" w:pos="0"/>
        </w:tabs>
        <w:jc w:val="both"/>
        <w:rPr>
          <w:sz w:val="28"/>
          <w:szCs w:val="28"/>
        </w:rPr>
      </w:pPr>
    </w:p>
    <w:p w:rsidR="00B23B56" w:rsidRDefault="00B23B56" w:rsidP="00A4511A">
      <w:pPr>
        <w:tabs>
          <w:tab w:val="left" w:pos="0"/>
        </w:tabs>
        <w:jc w:val="both"/>
        <w:rPr>
          <w:sz w:val="28"/>
          <w:szCs w:val="28"/>
        </w:rPr>
      </w:pPr>
    </w:p>
    <w:p w:rsidR="00B23B56" w:rsidRDefault="00B23B56" w:rsidP="00A4511A">
      <w:pPr>
        <w:tabs>
          <w:tab w:val="left" w:pos="0"/>
        </w:tabs>
        <w:jc w:val="both"/>
        <w:rPr>
          <w:sz w:val="28"/>
          <w:szCs w:val="28"/>
        </w:rPr>
      </w:pPr>
    </w:p>
    <w:sectPr w:rsidR="00B23B5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6492" w:rsidRDefault="00826492" w:rsidP="00C77EA3">
      <w:r>
        <w:separator/>
      </w:r>
    </w:p>
  </w:endnote>
  <w:endnote w:type="continuationSeparator" w:id="0">
    <w:p w:rsidR="00826492" w:rsidRDefault="00826492" w:rsidP="00C77E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6492" w:rsidRDefault="00826492" w:rsidP="00C77EA3">
      <w:r>
        <w:separator/>
      </w:r>
    </w:p>
  </w:footnote>
  <w:footnote w:type="continuationSeparator" w:id="0">
    <w:p w:rsidR="00826492" w:rsidRDefault="00826492" w:rsidP="00C77EA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024E"/>
    <w:rsid w:val="000A60F6"/>
    <w:rsid w:val="000C145C"/>
    <w:rsid w:val="00126275"/>
    <w:rsid w:val="001427AD"/>
    <w:rsid w:val="00142E23"/>
    <w:rsid w:val="0017024E"/>
    <w:rsid w:val="002222DE"/>
    <w:rsid w:val="002C6F4A"/>
    <w:rsid w:val="004059FD"/>
    <w:rsid w:val="00417EB9"/>
    <w:rsid w:val="0045711A"/>
    <w:rsid w:val="004677C5"/>
    <w:rsid w:val="005B4CD6"/>
    <w:rsid w:val="005B55A8"/>
    <w:rsid w:val="006B3EA0"/>
    <w:rsid w:val="006E0CA5"/>
    <w:rsid w:val="0074662C"/>
    <w:rsid w:val="007E360A"/>
    <w:rsid w:val="00826492"/>
    <w:rsid w:val="00A4511A"/>
    <w:rsid w:val="00AC27FB"/>
    <w:rsid w:val="00AD679D"/>
    <w:rsid w:val="00B23B56"/>
    <w:rsid w:val="00B413FB"/>
    <w:rsid w:val="00B8454B"/>
    <w:rsid w:val="00B96B45"/>
    <w:rsid w:val="00BD36FA"/>
    <w:rsid w:val="00BD6414"/>
    <w:rsid w:val="00BE4167"/>
    <w:rsid w:val="00C77EA3"/>
    <w:rsid w:val="00C9638F"/>
    <w:rsid w:val="00CA3F5B"/>
    <w:rsid w:val="00CF2CD8"/>
    <w:rsid w:val="00D9024E"/>
    <w:rsid w:val="00DA189B"/>
    <w:rsid w:val="00E03386"/>
    <w:rsid w:val="00E20D34"/>
    <w:rsid w:val="00EB2E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511A"/>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A4511A"/>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customStyle="1" w:styleId="ConsPlusNormal0">
    <w:name w:val="ConsPlusNormal Знак"/>
    <w:link w:val="ConsPlusNormal"/>
    <w:rsid w:val="00A4511A"/>
    <w:rPr>
      <w:rFonts w:ascii="Arial" w:eastAsia="Times New Roman" w:hAnsi="Arial" w:cs="Arial"/>
      <w:sz w:val="20"/>
      <w:szCs w:val="20"/>
      <w:lang w:eastAsia="ar-SA"/>
    </w:rPr>
  </w:style>
  <w:style w:type="paragraph" w:customStyle="1" w:styleId="ConsNormal">
    <w:name w:val="ConsNormal"/>
    <w:uiPriority w:val="99"/>
    <w:rsid w:val="00A4511A"/>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styleId="a3">
    <w:name w:val="No Spacing"/>
    <w:uiPriority w:val="99"/>
    <w:qFormat/>
    <w:rsid w:val="00A4511A"/>
    <w:pPr>
      <w:spacing w:after="0" w:line="240" w:lineRule="auto"/>
    </w:pPr>
    <w:rPr>
      <w:rFonts w:ascii="Calibri" w:eastAsia="Times New Roman" w:hAnsi="Calibri" w:cs="Times New Roman"/>
      <w:lang w:eastAsia="ru-RU"/>
    </w:rPr>
  </w:style>
  <w:style w:type="paragraph" w:customStyle="1" w:styleId="1">
    <w:name w:val="Без интервала1"/>
    <w:rsid w:val="00A4511A"/>
    <w:pPr>
      <w:spacing w:after="0" w:line="240" w:lineRule="auto"/>
    </w:pPr>
    <w:rPr>
      <w:rFonts w:ascii="Calibri" w:eastAsia="Times New Roman" w:hAnsi="Calibri" w:cs="Times New Roman"/>
    </w:rPr>
  </w:style>
  <w:style w:type="paragraph" w:styleId="a4">
    <w:name w:val="Balloon Text"/>
    <w:basedOn w:val="a"/>
    <w:link w:val="a5"/>
    <w:uiPriority w:val="99"/>
    <w:semiHidden/>
    <w:unhideWhenUsed/>
    <w:rsid w:val="00B23B56"/>
    <w:rPr>
      <w:rFonts w:ascii="Tahoma" w:hAnsi="Tahoma" w:cs="Tahoma"/>
      <w:sz w:val="16"/>
      <w:szCs w:val="16"/>
    </w:rPr>
  </w:style>
  <w:style w:type="character" w:customStyle="1" w:styleId="a5">
    <w:name w:val="Текст выноски Знак"/>
    <w:basedOn w:val="a0"/>
    <w:link w:val="a4"/>
    <w:uiPriority w:val="99"/>
    <w:semiHidden/>
    <w:rsid w:val="00B23B56"/>
    <w:rPr>
      <w:rFonts w:ascii="Tahoma" w:eastAsia="Times New Roman" w:hAnsi="Tahoma" w:cs="Tahoma"/>
      <w:sz w:val="16"/>
      <w:szCs w:val="16"/>
      <w:lang w:eastAsia="ar-SA"/>
    </w:rPr>
  </w:style>
  <w:style w:type="paragraph" w:styleId="a6">
    <w:name w:val="header"/>
    <w:basedOn w:val="a"/>
    <w:link w:val="a7"/>
    <w:uiPriority w:val="99"/>
    <w:unhideWhenUsed/>
    <w:rsid w:val="00C77EA3"/>
    <w:pPr>
      <w:tabs>
        <w:tab w:val="center" w:pos="4677"/>
        <w:tab w:val="right" w:pos="9355"/>
      </w:tabs>
    </w:pPr>
  </w:style>
  <w:style w:type="character" w:customStyle="1" w:styleId="a7">
    <w:name w:val="Верхний колонтитул Знак"/>
    <w:basedOn w:val="a0"/>
    <w:link w:val="a6"/>
    <w:uiPriority w:val="99"/>
    <w:rsid w:val="00C77EA3"/>
    <w:rPr>
      <w:rFonts w:ascii="Times New Roman" w:eastAsia="Times New Roman" w:hAnsi="Times New Roman" w:cs="Times New Roman"/>
      <w:sz w:val="24"/>
      <w:szCs w:val="24"/>
      <w:lang w:eastAsia="ar-SA"/>
    </w:rPr>
  </w:style>
  <w:style w:type="paragraph" w:styleId="a8">
    <w:name w:val="footer"/>
    <w:basedOn w:val="a"/>
    <w:link w:val="a9"/>
    <w:uiPriority w:val="99"/>
    <w:unhideWhenUsed/>
    <w:rsid w:val="00C77EA3"/>
    <w:pPr>
      <w:tabs>
        <w:tab w:val="center" w:pos="4677"/>
        <w:tab w:val="right" w:pos="9355"/>
      </w:tabs>
    </w:pPr>
  </w:style>
  <w:style w:type="character" w:customStyle="1" w:styleId="a9">
    <w:name w:val="Нижний колонтитул Знак"/>
    <w:basedOn w:val="a0"/>
    <w:link w:val="a8"/>
    <w:uiPriority w:val="99"/>
    <w:rsid w:val="00C77EA3"/>
    <w:rPr>
      <w:rFonts w:ascii="Times New Roman" w:eastAsia="Times New Roman" w:hAnsi="Times New Roman" w:cs="Times New Roman"/>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511A"/>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A4511A"/>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customStyle="1" w:styleId="ConsPlusNormal0">
    <w:name w:val="ConsPlusNormal Знак"/>
    <w:link w:val="ConsPlusNormal"/>
    <w:rsid w:val="00A4511A"/>
    <w:rPr>
      <w:rFonts w:ascii="Arial" w:eastAsia="Times New Roman" w:hAnsi="Arial" w:cs="Arial"/>
      <w:sz w:val="20"/>
      <w:szCs w:val="20"/>
      <w:lang w:eastAsia="ar-SA"/>
    </w:rPr>
  </w:style>
  <w:style w:type="paragraph" w:customStyle="1" w:styleId="ConsNormal">
    <w:name w:val="ConsNormal"/>
    <w:uiPriority w:val="99"/>
    <w:rsid w:val="00A4511A"/>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styleId="a3">
    <w:name w:val="No Spacing"/>
    <w:uiPriority w:val="99"/>
    <w:qFormat/>
    <w:rsid w:val="00A4511A"/>
    <w:pPr>
      <w:spacing w:after="0" w:line="240" w:lineRule="auto"/>
    </w:pPr>
    <w:rPr>
      <w:rFonts w:ascii="Calibri" w:eastAsia="Times New Roman" w:hAnsi="Calibri" w:cs="Times New Roman"/>
      <w:lang w:eastAsia="ru-RU"/>
    </w:rPr>
  </w:style>
  <w:style w:type="paragraph" w:customStyle="1" w:styleId="1">
    <w:name w:val="Без интервала1"/>
    <w:rsid w:val="00A4511A"/>
    <w:pPr>
      <w:spacing w:after="0" w:line="240" w:lineRule="auto"/>
    </w:pPr>
    <w:rPr>
      <w:rFonts w:ascii="Calibri" w:eastAsia="Times New Roman" w:hAnsi="Calibri" w:cs="Times New Roman"/>
    </w:rPr>
  </w:style>
  <w:style w:type="paragraph" w:styleId="a4">
    <w:name w:val="Balloon Text"/>
    <w:basedOn w:val="a"/>
    <w:link w:val="a5"/>
    <w:uiPriority w:val="99"/>
    <w:semiHidden/>
    <w:unhideWhenUsed/>
    <w:rsid w:val="00B23B56"/>
    <w:rPr>
      <w:rFonts w:ascii="Tahoma" w:hAnsi="Tahoma" w:cs="Tahoma"/>
      <w:sz w:val="16"/>
      <w:szCs w:val="16"/>
    </w:rPr>
  </w:style>
  <w:style w:type="character" w:customStyle="1" w:styleId="a5">
    <w:name w:val="Текст выноски Знак"/>
    <w:basedOn w:val="a0"/>
    <w:link w:val="a4"/>
    <w:uiPriority w:val="99"/>
    <w:semiHidden/>
    <w:rsid w:val="00B23B56"/>
    <w:rPr>
      <w:rFonts w:ascii="Tahoma" w:eastAsia="Times New Roman" w:hAnsi="Tahoma" w:cs="Tahoma"/>
      <w:sz w:val="16"/>
      <w:szCs w:val="16"/>
      <w:lang w:eastAsia="ar-SA"/>
    </w:rPr>
  </w:style>
  <w:style w:type="paragraph" w:styleId="a6">
    <w:name w:val="header"/>
    <w:basedOn w:val="a"/>
    <w:link w:val="a7"/>
    <w:uiPriority w:val="99"/>
    <w:unhideWhenUsed/>
    <w:rsid w:val="00C77EA3"/>
    <w:pPr>
      <w:tabs>
        <w:tab w:val="center" w:pos="4677"/>
        <w:tab w:val="right" w:pos="9355"/>
      </w:tabs>
    </w:pPr>
  </w:style>
  <w:style w:type="character" w:customStyle="1" w:styleId="a7">
    <w:name w:val="Верхний колонтитул Знак"/>
    <w:basedOn w:val="a0"/>
    <w:link w:val="a6"/>
    <w:uiPriority w:val="99"/>
    <w:rsid w:val="00C77EA3"/>
    <w:rPr>
      <w:rFonts w:ascii="Times New Roman" w:eastAsia="Times New Roman" w:hAnsi="Times New Roman" w:cs="Times New Roman"/>
      <w:sz w:val="24"/>
      <w:szCs w:val="24"/>
      <w:lang w:eastAsia="ar-SA"/>
    </w:rPr>
  </w:style>
  <w:style w:type="paragraph" w:styleId="a8">
    <w:name w:val="footer"/>
    <w:basedOn w:val="a"/>
    <w:link w:val="a9"/>
    <w:uiPriority w:val="99"/>
    <w:unhideWhenUsed/>
    <w:rsid w:val="00C77EA3"/>
    <w:pPr>
      <w:tabs>
        <w:tab w:val="center" w:pos="4677"/>
        <w:tab w:val="right" w:pos="9355"/>
      </w:tabs>
    </w:pPr>
  </w:style>
  <w:style w:type="character" w:customStyle="1" w:styleId="a9">
    <w:name w:val="Нижний колонтитул Знак"/>
    <w:basedOn w:val="a0"/>
    <w:link w:val="a8"/>
    <w:uiPriority w:val="99"/>
    <w:rsid w:val="00C77EA3"/>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1062909">
      <w:bodyDiv w:val="1"/>
      <w:marLeft w:val="0"/>
      <w:marRight w:val="0"/>
      <w:marTop w:val="0"/>
      <w:marBottom w:val="0"/>
      <w:divBdr>
        <w:top w:val="none" w:sz="0" w:space="0" w:color="auto"/>
        <w:left w:val="none" w:sz="0" w:space="0" w:color="auto"/>
        <w:bottom w:val="none" w:sz="0" w:space="0" w:color="auto"/>
        <w:right w:val="none" w:sz="0" w:space="0" w:color="auto"/>
      </w:divBdr>
    </w:div>
    <w:div w:id="743067384">
      <w:bodyDiv w:val="1"/>
      <w:marLeft w:val="0"/>
      <w:marRight w:val="0"/>
      <w:marTop w:val="0"/>
      <w:marBottom w:val="0"/>
      <w:divBdr>
        <w:top w:val="none" w:sz="0" w:space="0" w:color="auto"/>
        <w:left w:val="none" w:sz="0" w:space="0" w:color="auto"/>
        <w:bottom w:val="none" w:sz="0" w:space="0" w:color="auto"/>
        <w:right w:val="none" w:sz="0" w:space="0" w:color="auto"/>
      </w:divBdr>
    </w:div>
    <w:div w:id="976760114">
      <w:bodyDiv w:val="1"/>
      <w:marLeft w:val="0"/>
      <w:marRight w:val="0"/>
      <w:marTop w:val="0"/>
      <w:marBottom w:val="0"/>
      <w:divBdr>
        <w:top w:val="none" w:sz="0" w:space="0" w:color="auto"/>
        <w:left w:val="none" w:sz="0" w:space="0" w:color="auto"/>
        <w:bottom w:val="none" w:sz="0" w:space="0" w:color="auto"/>
        <w:right w:val="none" w:sz="0" w:space="0" w:color="auto"/>
      </w:divBdr>
    </w:div>
    <w:div w:id="1094743692">
      <w:bodyDiv w:val="1"/>
      <w:marLeft w:val="0"/>
      <w:marRight w:val="0"/>
      <w:marTop w:val="0"/>
      <w:marBottom w:val="0"/>
      <w:divBdr>
        <w:top w:val="none" w:sz="0" w:space="0" w:color="auto"/>
        <w:left w:val="none" w:sz="0" w:space="0" w:color="auto"/>
        <w:bottom w:val="none" w:sz="0" w:space="0" w:color="auto"/>
        <w:right w:val="none" w:sz="0" w:space="0" w:color="auto"/>
      </w:divBdr>
    </w:div>
    <w:div w:id="1419011903">
      <w:bodyDiv w:val="1"/>
      <w:marLeft w:val="0"/>
      <w:marRight w:val="0"/>
      <w:marTop w:val="0"/>
      <w:marBottom w:val="0"/>
      <w:divBdr>
        <w:top w:val="none" w:sz="0" w:space="0" w:color="auto"/>
        <w:left w:val="none" w:sz="0" w:space="0" w:color="auto"/>
        <w:bottom w:val="none" w:sz="0" w:space="0" w:color="auto"/>
        <w:right w:val="none" w:sz="0" w:space="0" w:color="auto"/>
      </w:divBdr>
    </w:div>
    <w:div w:id="1641954916">
      <w:bodyDiv w:val="1"/>
      <w:marLeft w:val="0"/>
      <w:marRight w:val="0"/>
      <w:marTop w:val="0"/>
      <w:marBottom w:val="0"/>
      <w:divBdr>
        <w:top w:val="none" w:sz="0" w:space="0" w:color="auto"/>
        <w:left w:val="none" w:sz="0" w:space="0" w:color="auto"/>
        <w:bottom w:val="none" w:sz="0" w:space="0" w:color="auto"/>
        <w:right w:val="none" w:sz="0" w:space="0" w:color="auto"/>
      </w:divBdr>
    </w:div>
    <w:div w:id="1756317400">
      <w:bodyDiv w:val="1"/>
      <w:marLeft w:val="0"/>
      <w:marRight w:val="0"/>
      <w:marTop w:val="0"/>
      <w:marBottom w:val="0"/>
      <w:divBdr>
        <w:top w:val="none" w:sz="0" w:space="0" w:color="auto"/>
        <w:left w:val="none" w:sz="0" w:space="0" w:color="auto"/>
        <w:bottom w:val="none" w:sz="0" w:space="0" w:color="auto"/>
        <w:right w:val="none" w:sz="0" w:space="0" w:color="auto"/>
      </w:divBdr>
    </w:div>
    <w:div w:id="1790394645">
      <w:bodyDiv w:val="1"/>
      <w:marLeft w:val="0"/>
      <w:marRight w:val="0"/>
      <w:marTop w:val="0"/>
      <w:marBottom w:val="0"/>
      <w:divBdr>
        <w:top w:val="none" w:sz="0" w:space="0" w:color="auto"/>
        <w:left w:val="none" w:sz="0" w:space="0" w:color="auto"/>
        <w:bottom w:val="none" w:sz="0" w:space="0" w:color="auto"/>
        <w:right w:val="none" w:sz="0" w:space="0" w:color="auto"/>
      </w:divBdr>
    </w:div>
    <w:div w:id="1901596260">
      <w:bodyDiv w:val="1"/>
      <w:marLeft w:val="0"/>
      <w:marRight w:val="0"/>
      <w:marTop w:val="0"/>
      <w:marBottom w:val="0"/>
      <w:divBdr>
        <w:top w:val="none" w:sz="0" w:space="0" w:color="auto"/>
        <w:left w:val="none" w:sz="0" w:space="0" w:color="auto"/>
        <w:bottom w:val="none" w:sz="0" w:space="0" w:color="auto"/>
        <w:right w:val="none" w:sz="0" w:space="0" w:color="auto"/>
      </w:divBdr>
    </w:div>
    <w:div w:id="1905682985">
      <w:bodyDiv w:val="1"/>
      <w:marLeft w:val="0"/>
      <w:marRight w:val="0"/>
      <w:marTop w:val="0"/>
      <w:marBottom w:val="0"/>
      <w:divBdr>
        <w:top w:val="none" w:sz="0" w:space="0" w:color="auto"/>
        <w:left w:val="none" w:sz="0" w:space="0" w:color="auto"/>
        <w:bottom w:val="none" w:sz="0" w:space="0" w:color="auto"/>
        <w:right w:val="none" w:sz="0" w:space="0" w:color="auto"/>
      </w:divBdr>
    </w:div>
    <w:div w:id="2118866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FEB201-AE19-4725-BCE7-E8F2167D3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4</Pages>
  <Words>1097</Words>
  <Characters>6258</Characters>
  <Application>Microsoft Office Word</Application>
  <DocSecurity>0</DocSecurity>
  <Lines>52</Lines>
  <Paragraphs>14</Paragraphs>
  <ScaleCrop>false</ScaleCrop>
  <HeadingPairs>
    <vt:vector size="4" baseType="variant">
      <vt:variant>
        <vt:lpstr>Название</vt:lpstr>
      </vt:variant>
      <vt:variant>
        <vt:i4>1</vt:i4>
      </vt:variant>
      <vt:variant>
        <vt:lpstr>Заголовки</vt:lpstr>
      </vt:variant>
      <vt:variant>
        <vt:i4>3</vt:i4>
      </vt:variant>
    </vt:vector>
  </HeadingPairs>
  <TitlesOfParts>
    <vt:vector size="4" baseType="lpstr">
      <vt:lpstr/>
      <vt:lpstr/>
      <vt:lpstr>Из бюджета Урусовского сельского поселения Ардатовского муниципального района Ре</vt:lpstr>
      <vt:lpstr>- для исполнения судебных актов по искам к муниципальным образованиям о возмещен</vt:lpstr>
    </vt:vector>
  </TitlesOfParts>
  <Company>SPecialiST RePack</Company>
  <LinksUpToDate>false</LinksUpToDate>
  <CharactersWithSpaces>7341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28</cp:revision>
  <cp:lastPrinted>2024-10-25T07:24:00Z</cp:lastPrinted>
  <dcterms:created xsi:type="dcterms:W3CDTF">2023-12-11T13:15:00Z</dcterms:created>
  <dcterms:modified xsi:type="dcterms:W3CDTF">2024-11-14T12:51:00Z</dcterms:modified>
</cp:coreProperties>
</file>